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35" w:rsidRDefault="00012535" w:rsidP="00012535">
      <w:pPr>
        <w:tabs>
          <w:tab w:val="left" w:pos="851"/>
          <w:tab w:val="left" w:pos="2835"/>
          <w:tab w:val="left" w:pos="6237"/>
        </w:tabs>
        <w:rPr>
          <w:b/>
        </w:rPr>
      </w:pPr>
    </w:p>
    <w:p w:rsidR="00012535" w:rsidRDefault="00012535" w:rsidP="00012535">
      <w:pPr>
        <w:tabs>
          <w:tab w:val="left" w:pos="851"/>
          <w:tab w:val="left" w:pos="2835"/>
          <w:tab w:val="left" w:pos="6237"/>
        </w:tabs>
        <w:jc w:val="center"/>
        <w:rPr>
          <w:rFonts w:ascii="Arial" w:hAnsi="Arial"/>
          <w:b/>
        </w:rPr>
      </w:pPr>
      <w:r>
        <w:rPr>
          <w:b/>
        </w:rPr>
        <w:t xml:space="preserve">      </w:t>
      </w:r>
      <w:r>
        <w:rPr>
          <w:rFonts w:ascii="Arial" w:hAnsi="Arial"/>
          <w:b/>
        </w:rPr>
        <w:t>UNIVERSIDAD NACIONAL DEL CENTRO</w:t>
      </w:r>
    </w:p>
    <w:p w:rsidR="00012535" w:rsidRDefault="00012535" w:rsidP="00012535">
      <w:pPr>
        <w:tabs>
          <w:tab w:val="left" w:pos="709"/>
          <w:tab w:val="left" w:pos="6237"/>
        </w:tabs>
        <w:jc w:val="center"/>
        <w:rPr>
          <w:b/>
        </w:rPr>
      </w:pPr>
      <w:r>
        <w:rPr>
          <w:b/>
        </w:rPr>
        <w:tab/>
      </w:r>
    </w:p>
    <w:p w:rsidR="00012535" w:rsidRDefault="00012535" w:rsidP="00012535">
      <w:pPr>
        <w:pBdr>
          <w:top w:val="single" w:sz="8" w:space="1" w:color="000000"/>
        </w:pBdr>
        <w:tabs>
          <w:tab w:val="left" w:pos="6237"/>
        </w:tabs>
        <w:rPr>
          <w:sz w:val="24"/>
        </w:rPr>
      </w:pPr>
    </w:p>
    <w:p w:rsidR="00012535" w:rsidRDefault="00012535" w:rsidP="00012535">
      <w:pPr>
        <w:pStyle w:val="Ttulo"/>
        <w:pBdr>
          <w:bottom w:val="single" w:sz="8" w:space="1" w:color="000000"/>
        </w:pBdr>
        <w:rPr>
          <w:sz w:val="36"/>
        </w:rPr>
      </w:pPr>
      <w:r>
        <w:rPr>
          <w:sz w:val="36"/>
        </w:rPr>
        <w:t>PLIEGO DE BASES Y CONDICIONES</w:t>
      </w:r>
    </w:p>
    <w:p w:rsidR="00012535" w:rsidRDefault="00012535" w:rsidP="00012535">
      <w:pPr>
        <w:jc w:val="both"/>
        <w:rPr>
          <w:rFonts w:ascii="Arial" w:hAnsi="Arial"/>
          <w:b/>
          <w:sz w:val="28"/>
        </w:rPr>
      </w:pPr>
    </w:p>
    <w:p w:rsidR="00012535" w:rsidRDefault="00012535" w:rsidP="00012535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EXPEDIENTE: 1-45219/2012 Alc.8</w:t>
      </w:r>
    </w:p>
    <w:p w:rsidR="00012535" w:rsidRDefault="00012535" w:rsidP="00012535">
      <w:pPr>
        <w:jc w:val="both"/>
        <w:rPr>
          <w:rFonts w:ascii="Arial" w:hAnsi="Arial"/>
          <w:b/>
          <w:sz w:val="28"/>
        </w:rPr>
      </w:pPr>
    </w:p>
    <w:p w:rsidR="00012535" w:rsidRPr="00685D22" w:rsidRDefault="00012535" w:rsidP="00012535">
      <w:pPr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</w:rPr>
        <w:t xml:space="preserve">LICITACION PRIVADA Nº </w:t>
      </w:r>
      <w:r>
        <w:rPr>
          <w:rFonts w:ascii="Arial" w:hAnsi="Arial"/>
          <w:b/>
          <w:sz w:val="24"/>
        </w:rPr>
        <w:t xml:space="preserve"> </w:t>
      </w:r>
      <w:r w:rsidRPr="00685D22">
        <w:rPr>
          <w:rFonts w:ascii="Arial" w:hAnsi="Arial"/>
          <w:b/>
          <w:sz w:val="28"/>
          <w:szCs w:val="28"/>
        </w:rPr>
        <w:t>15/2013</w:t>
      </w:r>
    </w:p>
    <w:p w:rsidR="00012535" w:rsidRDefault="00012535" w:rsidP="00012535">
      <w:pPr>
        <w:jc w:val="both"/>
        <w:rPr>
          <w:rFonts w:ascii="Arial" w:hAnsi="Arial"/>
          <w:b/>
          <w:sz w:val="28"/>
        </w:rPr>
      </w:pPr>
    </w:p>
    <w:p w:rsidR="00012535" w:rsidRDefault="000322C0" w:rsidP="00012535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APERTURA DE OFERTAS</w:t>
      </w:r>
      <w:proofErr w:type="gramStart"/>
      <w:r>
        <w:rPr>
          <w:rFonts w:ascii="Arial" w:hAnsi="Arial"/>
          <w:b/>
          <w:sz w:val="28"/>
        </w:rPr>
        <w:t>:  04</w:t>
      </w:r>
      <w:proofErr w:type="gramEnd"/>
      <w:r w:rsidR="00012535">
        <w:rPr>
          <w:rFonts w:ascii="Arial" w:hAnsi="Arial"/>
          <w:b/>
          <w:sz w:val="28"/>
        </w:rPr>
        <w:t xml:space="preserve"> de </w:t>
      </w:r>
      <w:r>
        <w:rPr>
          <w:rFonts w:ascii="Arial" w:hAnsi="Arial"/>
          <w:b/>
          <w:sz w:val="28"/>
        </w:rPr>
        <w:t>Diciembre</w:t>
      </w:r>
      <w:r w:rsidR="00012535">
        <w:rPr>
          <w:rFonts w:ascii="Arial" w:hAnsi="Arial"/>
          <w:b/>
          <w:sz w:val="28"/>
        </w:rPr>
        <w:t xml:space="preserve"> de 2013</w:t>
      </w:r>
    </w:p>
    <w:p w:rsidR="00012535" w:rsidRDefault="00012535" w:rsidP="00012535">
      <w:pPr>
        <w:jc w:val="both"/>
        <w:rPr>
          <w:rFonts w:ascii="Arial" w:hAnsi="Arial"/>
          <w:b/>
          <w:sz w:val="28"/>
        </w:rPr>
      </w:pPr>
    </w:p>
    <w:p w:rsidR="00012535" w:rsidRDefault="00012535" w:rsidP="00012535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HORA: 1</w:t>
      </w:r>
      <w:r w:rsidR="000322C0">
        <w:rPr>
          <w:rFonts w:ascii="Arial" w:hAnsi="Arial"/>
          <w:b/>
          <w:sz w:val="28"/>
        </w:rPr>
        <w:t>2</w:t>
      </w:r>
      <w:r>
        <w:rPr>
          <w:rFonts w:ascii="Arial" w:hAnsi="Arial"/>
          <w:b/>
          <w:sz w:val="28"/>
        </w:rPr>
        <w:t xml:space="preserve">:00 Hs </w:t>
      </w:r>
      <w:proofErr w:type="gramStart"/>
      <w:r>
        <w:rPr>
          <w:rFonts w:ascii="Arial" w:hAnsi="Arial"/>
          <w:b/>
          <w:sz w:val="28"/>
        </w:rPr>
        <w:t>( Once</w:t>
      </w:r>
      <w:proofErr w:type="gramEnd"/>
      <w:r>
        <w:rPr>
          <w:rFonts w:ascii="Arial" w:hAnsi="Arial"/>
          <w:b/>
          <w:sz w:val="28"/>
        </w:rPr>
        <w:t xml:space="preserve"> )</w:t>
      </w:r>
    </w:p>
    <w:p w:rsidR="00012535" w:rsidRDefault="00012535" w:rsidP="00012535">
      <w:pPr>
        <w:pBdr>
          <w:bottom w:val="single" w:sz="8" w:space="1" w:color="000000"/>
        </w:pBdr>
        <w:jc w:val="both"/>
        <w:rPr>
          <w:rFonts w:ascii="Arial" w:hAnsi="Arial"/>
          <w:b/>
          <w:sz w:val="28"/>
        </w:rPr>
      </w:pPr>
    </w:p>
    <w:p w:rsidR="00012535" w:rsidRDefault="00012535" w:rsidP="00012535">
      <w:pPr>
        <w:jc w:val="both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 xml:space="preserve">OBJETO: </w:t>
      </w:r>
      <w:r>
        <w:rPr>
          <w:rFonts w:ascii="Arial" w:hAnsi="Arial"/>
          <w:sz w:val="28"/>
        </w:rPr>
        <w:t xml:space="preserve">Contratar la ejecución completa de los trabajos con la provisión de materiales, mano de obra, herramientas y equipos, de acuerdo a lo determinado en la </w:t>
      </w:r>
      <w:r>
        <w:rPr>
          <w:rFonts w:ascii="Arial" w:hAnsi="Arial"/>
          <w:b/>
          <w:sz w:val="28"/>
        </w:rPr>
        <w:t>Memoria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>Planos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>Planillas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>Cláusulas Técnicas</w:t>
      </w:r>
      <w:r>
        <w:rPr>
          <w:rFonts w:ascii="Arial" w:hAnsi="Arial"/>
          <w:sz w:val="28"/>
        </w:rPr>
        <w:t xml:space="preserve"> y </w:t>
      </w:r>
      <w:r>
        <w:rPr>
          <w:rFonts w:ascii="Arial" w:hAnsi="Arial"/>
          <w:b/>
          <w:sz w:val="28"/>
        </w:rPr>
        <w:t>Legales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sz w:val="28"/>
        </w:rPr>
        <w:t>Generales</w:t>
      </w:r>
      <w:r>
        <w:rPr>
          <w:rFonts w:ascii="Arial" w:hAnsi="Arial"/>
          <w:sz w:val="28"/>
        </w:rPr>
        <w:t xml:space="preserve"> y </w:t>
      </w:r>
      <w:r>
        <w:rPr>
          <w:rFonts w:ascii="Arial" w:hAnsi="Arial"/>
          <w:b/>
          <w:sz w:val="28"/>
        </w:rPr>
        <w:t>Particulares</w:t>
      </w:r>
      <w:r>
        <w:rPr>
          <w:rFonts w:ascii="Arial" w:hAnsi="Arial"/>
          <w:sz w:val="28"/>
        </w:rPr>
        <w:t xml:space="preserve"> que integran el Legajo, como toda nota o circular previa a la apertura correspondiente a la obra:</w:t>
      </w:r>
    </w:p>
    <w:p w:rsidR="00012535" w:rsidRDefault="00012535" w:rsidP="00012535">
      <w:pPr>
        <w:jc w:val="both"/>
        <w:rPr>
          <w:rFonts w:ascii="Arial" w:hAnsi="Arial"/>
          <w:sz w:val="28"/>
        </w:rPr>
      </w:pPr>
    </w:p>
    <w:p w:rsidR="00012535" w:rsidRDefault="00012535" w:rsidP="00012535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40"/>
          <w:szCs w:val="40"/>
        </w:rPr>
        <w:t>CENTRO CULTURAL UNIVERSITARIO 2º ETAPA - ALBAÑILERIA</w:t>
      </w:r>
    </w:p>
    <w:p w:rsidR="00012535" w:rsidRDefault="00012535" w:rsidP="00012535">
      <w:pPr>
        <w:pBdr>
          <w:bottom w:val="single" w:sz="8" w:space="1" w:color="000000"/>
        </w:pBdr>
        <w:jc w:val="both"/>
        <w:rPr>
          <w:rFonts w:ascii="Arial" w:hAnsi="Arial"/>
          <w:sz w:val="28"/>
        </w:rPr>
      </w:pPr>
    </w:p>
    <w:p w:rsidR="00012535" w:rsidRDefault="00012535" w:rsidP="00012535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8"/>
        </w:rPr>
        <w:t>PRESUPUESTO OFICIAL:</w:t>
      </w:r>
      <w:r>
        <w:rPr>
          <w:rFonts w:ascii="Arial" w:hAnsi="Arial"/>
          <w:sz w:val="24"/>
        </w:rPr>
        <w:t xml:space="preserve"> </w:t>
      </w:r>
      <w:r w:rsidRPr="00A44C6E">
        <w:rPr>
          <w:rFonts w:ascii="Arial" w:hAnsi="Arial"/>
          <w:b/>
          <w:sz w:val="28"/>
          <w:szCs w:val="28"/>
        </w:rPr>
        <w:t>$290.000</w:t>
      </w:r>
      <w:r>
        <w:rPr>
          <w:rFonts w:ascii="Arial" w:hAnsi="Arial"/>
          <w:sz w:val="24"/>
        </w:rPr>
        <w:t xml:space="preserve"> (PESOS DOSCIENTOS NOVENTA).</w:t>
      </w:r>
    </w:p>
    <w:p w:rsidR="00012535" w:rsidRDefault="00012535" w:rsidP="00012535">
      <w:pPr>
        <w:tabs>
          <w:tab w:val="left" w:pos="5235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8"/>
          <w:szCs w:val="28"/>
        </w:rPr>
        <w:t>GARANTÍA:</w:t>
      </w:r>
      <w:r>
        <w:rPr>
          <w:rFonts w:ascii="Arial" w:hAnsi="Arial"/>
          <w:sz w:val="24"/>
        </w:rPr>
        <w:t xml:space="preserve"> 1 % del presupuesto oficial.</w:t>
      </w:r>
    </w:p>
    <w:p w:rsidR="00012535" w:rsidRDefault="00012535" w:rsidP="00012535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8"/>
          <w:szCs w:val="28"/>
        </w:rPr>
        <w:t>VALOR DEL PLIEGO:</w:t>
      </w:r>
      <w:r>
        <w:rPr>
          <w:rFonts w:ascii="Arial" w:hAnsi="Arial"/>
          <w:sz w:val="28"/>
          <w:szCs w:val="28"/>
        </w:rPr>
        <w:t xml:space="preserve"> </w:t>
      </w:r>
      <w:r w:rsidRPr="00A44C6E">
        <w:rPr>
          <w:rFonts w:ascii="Arial" w:hAnsi="Arial"/>
          <w:b/>
          <w:sz w:val="28"/>
          <w:szCs w:val="28"/>
        </w:rPr>
        <w:t>$250</w:t>
      </w:r>
      <w:r>
        <w:rPr>
          <w:rFonts w:ascii="Arial" w:hAnsi="Arial"/>
          <w:sz w:val="24"/>
        </w:rPr>
        <w:t xml:space="preserve"> (PESOS DOSCIENTOS CIENCUENTA)</w:t>
      </w:r>
    </w:p>
    <w:p w:rsidR="00012535" w:rsidRPr="00303793" w:rsidRDefault="00012535" w:rsidP="00012535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  <w:szCs w:val="28"/>
        </w:rPr>
        <w:t xml:space="preserve">VENTA DE PLIEGOS Y CONSULTAS: </w:t>
      </w:r>
      <w:r w:rsidRPr="00303793">
        <w:rPr>
          <w:rFonts w:ascii="Arial" w:hAnsi="Arial"/>
          <w:b/>
          <w:sz w:val="24"/>
        </w:rPr>
        <w:t>hasta el 29 de Noviembre de 2013</w:t>
      </w:r>
      <w:r w:rsidR="000322C0">
        <w:rPr>
          <w:rFonts w:ascii="Arial" w:hAnsi="Arial"/>
          <w:b/>
          <w:sz w:val="24"/>
        </w:rPr>
        <w:t xml:space="preserve"> las 10:00hs la venta y consultas hasta el 3 de Diciembre.</w:t>
      </w:r>
    </w:p>
    <w:p w:rsidR="00012535" w:rsidRDefault="00012535" w:rsidP="00012535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  <w:szCs w:val="28"/>
        </w:rPr>
        <w:t>VISITA A OBRA:</w:t>
      </w:r>
      <w:r>
        <w:rPr>
          <w:rFonts w:ascii="Arial" w:hAnsi="Arial"/>
          <w:sz w:val="24"/>
        </w:rPr>
        <w:t xml:space="preserve"> </w:t>
      </w:r>
      <w:r w:rsidRPr="00303793">
        <w:rPr>
          <w:rFonts w:ascii="Arial" w:hAnsi="Arial"/>
          <w:b/>
          <w:sz w:val="24"/>
        </w:rPr>
        <w:t>2</w:t>
      </w:r>
      <w:r w:rsidR="000322C0">
        <w:rPr>
          <w:rFonts w:ascii="Arial" w:hAnsi="Arial"/>
          <w:b/>
          <w:sz w:val="24"/>
        </w:rPr>
        <w:t>9</w:t>
      </w:r>
      <w:r w:rsidRPr="00303793">
        <w:rPr>
          <w:rFonts w:ascii="Arial" w:hAnsi="Arial"/>
          <w:b/>
          <w:sz w:val="24"/>
        </w:rPr>
        <w:t xml:space="preserve"> de Noviembre a las 11:00 Hs.</w:t>
      </w:r>
    </w:p>
    <w:p w:rsidR="000322C0" w:rsidRPr="00303793" w:rsidRDefault="000322C0" w:rsidP="00012535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CIRCULARES ACLARATORIAS: hasta el día 3 de Diciembre de 2013.</w:t>
      </w:r>
    </w:p>
    <w:p w:rsidR="00012535" w:rsidRPr="00303793" w:rsidRDefault="00012535" w:rsidP="00012535">
      <w:pPr>
        <w:pBdr>
          <w:bottom w:val="single" w:sz="8" w:space="1" w:color="000000"/>
        </w:pBdr>
        <w:jc w:val="both"/>
        <w:rPr>
          <w:rFonts w:ascii="Arial" w:hAnsi="Arial"/>
          <w:b/>
          <w:sz w:val="28"/>
        </w:rPr>
      </w:pPr>
    </w:p>
    <w:p w:rsidR="00012535" w:rsidRDefault="00012535" w:rsidP="00012535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ADQUISICION DEL PLIEGO: </w:t>
      </w:r>
      <w:r>
        <w:rPr>
          <w:rFonts w:ascii="Arial" w:hAnsi="Arial"/>
          <w:sz w:val="24"/>
        </w:rPr>
        <w:t xml:space="preserve">Dirección de </w:t>
      </w:r>
      <w:proofErr w:type="gramStart"/>
      <w:r>
        <w:rPr>
          <w:rFonts w:ascii="Arial" w:hAnsi="Arial"/>
          <w:sz w:val="24"/>
        </w:rPr>
        <w:t>Compras :</w:t>
      </w:r>
      <w:proofErr w:type="gramEnd"/>
      <w:r>
        <w:rPr>
          <w:rFonts w:ascii="Arial" w:hAnsi="Arial"/>
          <w:sz w:val="24"/>
        </w:rPr>
        <w:t xml:space="preserve"> Gral. Pinto N° 399 – Tandil (7000) -1er. Piso – Of. N° 120- Lunes a Viernes de 8,00 a 12,00 hs. – Telefax N° (0249) 442-2000 </w:t>
      </w:r>
      <w:proofErr w:type="spellStart"/>
      <w:r>
        <w:rPr>
          <w:rFonts w:ascii="Arial" w:hAnsi="Arial"/>
          <w:sz w:val="24"/>
        </w:rPr>
        <w:t>int</w:t>
      </w:r>
      <w:proofErr w:type="spellEnd"/>
      <w:r>
        <w:rPr>
          <w:rFonts w:ascii="Arial" w:hAnsi="Arial"/>
          <w:sz w:val="24"/>
        </w:rPr>
        <w:t>. 132.</w:t>
      </w:r>
    </w:p>
    <w:p w:rsidR="00012535" w:rsidRDefault="00012535" w:rsidP="00012535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CONSULTAS TECNICAS:</w:t>
      </w:r>
      <w:r>
        <w:rPr>
          <w:rFonts w:ascii="Arial" w:hAnsi="Arial"/>
          <w:sz w:val="24"/>
        </w:rPr>
        <w:t xml:space="preserve"> Unidad Ejecutora de Obras –</w:t>
      </w:r>
      <w:proofErr w:type="gramStart"/>
      <w:r>
        <w:rPr>
          <w:rFonts w:ascii="Arial" w:hAnsi="Arial"/>
          <w:sz w:val="24"/>
        </w:rPr>
        <w:t>Tandil :</w:t>
      </w:r>
      <w:proofErr w:type="gramEnd"/>
      <w:r>
        <w:rPr>
          <w:rFonts w:ascii="Arial" w:hAnsi="Arial"/>
          <w:sz w:val="24"/>
        </w:rPr>
        <w:t xml:space="preserve"> Gral. Pinto Nº 399 – Tandil (7000)- Lunes a Viernes de 8,00 a 12,00 hs. – Tel. N° (0249) 442-2000 int.153.</w:t>
      </w:r>
    </w:p>
    <w:p w:rsidR="00012535" w:rsidRDefault="00012535" w:rsidP="00012535">
      <w:pPr>
        <w:jc w:val="both"/>
        <w:rPr>
          <w:rFonts w:ascii="Arial" w:hAnsi="Arial"/>
          <w:sz w:val="24"/>
        </w:rPr>
      </w:pPr>
    </w:p>
    <w:p w:rsidR="00012535" w:rsidRDefault="00012535" w:rsidP="00012535">
      <w:pPr>
        <w:spacing w:line="360" w:lineRule="auto"/>
        <w:ind w:firstLine="709"/>
        <w:jc w:val="both"/>
        <w:rPr>
          <w:rFonts w:ascii="Arial" w:eastAsia="MS Mincho" w:hAnsi="Arial" w:cs="Arial"/>
          <w:b/>
          <w:bCs/>
        </w:rPr>
      </w:pPr>
    </w:p>
    <w:p w:rsidR="003E5C00" w:rsidRDefault="003E5C00"/>
    <w:sectPr w:rsidR="003E5C00" w:rsidSect="003E5C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2535"/>
    <w:rsid w:val="00012535"/>
    <w:rsid w:val="000322C0"/>
    <w:rsid w:val="003617A9"/>
    <w:rsid w:val="003E5C00"/>
    <w:rsid w:val="004D0AA8"/>
    <w:rsid w:val="00873B32"/>
    <w:rsid w:val="00A8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535"/>
    <w:pPr>
      <w:spacing w:after="0" w:line="240" w:lineRule="auto"/>
    </w:pPr>
    <w:rPr>
      <w:rFonts w:ascii="Courier New" w:eastAsia="Times New Roman" w:hAnsi="Courier New" w:cs="Times New Roman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12535"/>
    <w:pPr>
      <w:jc w:val="center"/>
    </w:pPr>
    <w:rPr>
      <w:rFonts w:ascii="Arial" w:hAnsi="Arial" w:cs="Arial"/>
      <w:b/>
      <w:bCs/>
      <w:sz w:val="32"/>
      <w:lang w:val="es-ES"/>
    </w:rPr>
  </w:style>
  <w:style w:type="character" w:customStyle="1" w:styleId="TtuloCar">
    <w:name w:val="Título Car"/>
    <w:basedOn w:val="Fuentedeprrafopredeter"/>
    <w:link w:val="Ttulo"/>
    <w:rsid w:val="00012535"/>
    <w:rPr>
      <w:rFonts w:ascii="Arial" w:eastAsia="Times New Roman" w:hAnsi="Arial" w:cs="Arial"/>
      <w:b/>
      <w:bCs/>
      <w:sz w:val="32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UNICEN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2013-10-19T20:31:00Z</dcterms:created>
  <dcterms:modified xsi:type="dcterms:W3CDTF">2013-11-03T18:28:00Z</dcterms:modified>
</cp:coreProperties>
</file>