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EA" w:rsidRDefault="004472EA" w:rsidP="004472EA">
      <w:pPr>
        <w:tabs>
          <w:tab w:val="left" w:pos="851"/>
          <w:tab w:val="left" w:pos="2835"/>
          <w:tab w:val="left" w:pos="6237"/>
        </w:tabs>
        <w:spacing w:line="-240" w:lineRule="auto"/>
        <w:jc w:val="center"/>
        <w:rPr>
          <w:b/>
        </w:rPr>
      </w:pPr>
      <w:r>
        <w:rPr>
          <w:b/>
        </w:rPr>
        <w:t xml:space="preserve">      UNIVERSIDAD NACIONAL DEL CENTRO</w:t>
      </w:r>
    </w:p>
    <w:p w:rsidR="004472EA" w:rsidRDefault="004472EA" w:rsidP="004472EA">
      <w:pPr>
        <w:tabs>
          <w:tab w:val="left" w:pos="709"/>
          <w:tab w:val="left" w:pos="6237"/>
        </w:tabs>
        <w:spacing w:line="-240" w:lineRule="auto"/>
        <w:jc w:val="center"/>
      </w:pPr>
      <w:r>
        <w:rPr>
          <w:b/>
        </w:rPr>
        <w:tab/>
      </w:r>
    </w:p>
    <w:p w:rsidR="004472EA" w:rsidRDefault="004472EA" w:rsidP="004472EA">
      <w:pPr>
        <w:pBdr>
          <w:top w:val="single" w:sz="12" w:space="1" w:color="auto"/>
        </w:pBdr>
        <w:tabs>
          <w:tab w:val="left" w:pos="6237"/>
        </w:tabs>
      </w:pPr>
    </w:p>
    <w:p w:rsidR="004472EA" w:rsidRDefault="004472EA" w:rsidP="004472EA">
      <w:pPr>
        <w:pStyle w:val="Ttulo"/>
        <w:pBdr>
          <w:bottom w:val="single" w:sz="12" w:space="1" w:color="auto"/>
        </w:pBdr>
        <w:rPr>
          <w:sz w:val="36"/>
        </w:rPr>
      </w:pPr>
      <w:r>
        <w:rPr>
          <w:sz w:val="36"/>
        </w:rPr>
        <w:t>PLIEGO DE BASES Y CONDICIONES</w:t>
      </w:r>
    </w:p>
    <w:p w:rsidR="004472EA" w:rsidRDefault="004472EA" w:rsidP="004472EA">
      <w:pPr>
        <w:jc w:val="both"/>
        <w:rPr>
          <w:rFonts w:ascii="Arial" w:hAnsi="Arial"/>
          <w:b/>
          <w:sz w:val="28"/>
        </w:rPr>
      </w:pPr>
    </w:p>
    <w:p w:rsidR="004472EA" w:rsidRDefault="004472EA" w:rsidP="004472EA">
      <w:pPr>
        <w:jc w:val="both"/>
        <w:rPr>
          <w:rFonts w:ascii="Arial" w:hAnsi="Arial"/>
          <w:b/>
          <w:sz w:val="28"/>
        </w:rPr>
      </w:pPr>
      <w:r>
        <w:rPr>
          <w:rFonts w:ascii="Arial" w:hAnsi="Arial"/>
          <w:b/>
          <w:sz w:val="28"/>
        </w:rPr>
        <w:t>EXPEDIENTE</w:t>
      </w:r>
      <w:proofErr w:type="gramStart"/>
      <w:r>
        <w:rPr>
          <w:rFonts w:ascii="Arial" w:hAnsi="Arial"/>
          <w:b/>
          <w:sz w:val="28"/>
        </w:rPr>
        <w:t xml:space="preserve">: </w:t>
      </w:r>
      <w:r w:rsidR="002820BA">
        <w:rPr>
          <w:rFonts w:ascii="Arial" w:hAnsi="Arial"/>
          <w:b/>
          <w:sz w:val="28"/>
        </w:rPr>
        <w:t xml:space="preserve"> 1</w:t>
      </w:r>
      <w:proofErr w:type="gramEnd"/>
      <w:r w:rsidR="002820BA">
        <w:rPr>
          <w:rFonts w:ascii="Arial" w:hAnsi="Arial"/>
          <w:b/>
          <w:sz w:val="28"/>
        </w:rPr>
        <w:t xml:space="preserve">-48000/2013 </w:t>
      </w:r>
      <w:proofErr w:type="spellStart"/>
      <w:r w:rsidR="002820BA">
        <w:rPr>
          <w:rFonts w:ascii="Arial" w:hAnsi="Arial"/>
          <w:b/>
          <w:sz w:val="28"/>
        </w:rPr>
        <w:t>Alc.</w:t>
      </w:r>
      <w:proofErr w:type="spellEnd"/>
      <w:r w:rsidR="002820BA">
        <w:rPr>
          <w:rFonts w:ascii="Arial" w:hAnsi="Arial"/>
          <w:b/>
          <w:sz w:val="28"/>
        </w:rPr>
        <w:t xml:space="preserve"> 0 </w:t>
      </w:r>
      <w:proofErr w:type="spellStart"/>
      <w:r w:rsidR="002820BA">
        <w:rPr>
          <w:rFonts w:ascii="Arial" w:hAnsi="Arial"/>
          <w:b/>
          <w:sz w:val="28"/>
        </w:rPr>
        <w:t>Anx</w:t>
      </w:r>
      <w:proofErr w:type="spellEnd"/>
      <w:r w:rsidR="002820BA">
        <w:rPr>
          <w:rFonts w:ascii="Arial" w:hAnsi="Arial"/>
          <w:b/>
          <w:sz w:val="28"/>
        </w:rPr>
        <w:t xml:space="preserve">. 0 </w:t>
      </w:r>
      <w:proofErr w:type="spellStart"/>
      <w:r w:rsidR="002820BA">
        <w:rPr>
          <w:rFonts w:ascii="Arial" w:hAnsi="Arial"/>
          <w:b/>
          <w:sz w:val="28"/>
        </w:rPr>
        <w:t>Cpo</w:t>
      </w:r>
      <w:proofErr w:type="spellEnd"/>
      <w:r w:rsidR="002820BA">
        <w:rPr>
          <w:rFonts w:ascii="Arial" w:hAnsi="Arial"/>
          <w:b/>
          <w:sz w:val="28"/>
        </w:rPr>
        <w:t>. 1</w:t>
      </w:r>
    </w:p>
    <w:p w:rsidR="004472EA" w:rsidRDefault="004472EA" w:rsidP="004472EA">
      <w:pPr>
        <w:jc w:val="both"/>
        <w:rPr>
          <w:rFonts w:ascii="Arial" w:hAnsi="Arial"/>
          <w:b/>
          <w:sz w:val="28"/>
        </w:rPr>
      </w:pPr>
    </w:p>
    <w:p w:rsidR="004472EA" w:rsidRDefault="002820BA" w:rsidP="004472EA">
      <w:pPr>
        <w:jc w:val="both"/>
        <w:rPr>
          <w:rFonts w:ascii="Arial" w:hAnsi="Arial"/>
          <w:b/>
          <w:sz w:val="28"/>
        </w:rPr>
      </w:pPr>
      <w:r>
        <w:rPr>
          <w:rFonts w:ascii="Arial" w:hAnsi="Arial"/>
          <w:b/>
          <w:sz w:val="28"/>
        </w:rPr>
        <w:t>LICITACIÓN PRIVADA</w:t>
      </w:r>
      <w:r w:rsidR="004472EA">
        <w:rPr>
          <w:rFonts w:ascii="Arial" w:hAnsi="Arial"/>
          <w:b/>
          <w:sz w:val="28"/>
        </w:rPr>
        <w:t xml:space="preserve"> Nº </w:t>
      </w:r>
      <w:r>
        <w:rPr>
          <w:rFonts w:ascii="Arial" w:hAnsi="Arial"/>
          <w:b/>
          <w:sz w:val="28"/>
        </w:rPr>
        <w:t>13/2013</w:t>
      </w:r>
    </w:p>
    <w:p w:rsidR="004472EA" w:rsidRDefault="004472EA" w:rsidP="004472EA">
      <w:pPr>
        <w:jc w:val="both"/>
        <w:rPr>
          <w:rFonts w:ascii="Arial" w:hAnsi="Arial"/>
          <w:b/>
          <w:sz w:val="28"/>
        </w:rPr>
      </w:pPr>
    </w:p>
    <w:p w:rsidR="004472EA" w:rsidRDefault="004472EA" w:rsidP="004472EA">
      <w:pPr>
        <w:jc w:val="both"/>
        <w:rPr>
          <w:rFonts w:ascii="Arial" w:hAnsi="Arial"/>
          <w:b/>
          <w:sz w:val="28"/>
        </w:rPr>
      </w:pPr>
      <w:r>
        <w:rPr>
          <w:rFonts w:ascii="Arial" w:hAnsi="Arial"/>
          <w:b/>
          <w:sz w:val="28"/>
        </w:rPr>
        <w:t>APERTURA DE OFERTAS:</w:t>
      </w:r>
      <w:r w:rsidR="002820BA">
        <w:rPr>
          <w:rFonts w:ascii="Arial" w:hAnsi="Arial"/>
          <w:b/>
          <w:sz w:val="28"/>
        </w:rPr>
        <w:t xml:space="preserve"> 15 de Noviembre de 2013</w:t>
      </w:r>
      <w:r>
        <w:rPr>
          <w:rFonts w:ascii="Arial" w:hAnsi="Arial"/>
          <w:b/>
          <w:sz w:val="28"/>
        </w:rPr>
        <w:t xml:space="preserve"> </w:t>
      </w:r>
    </w:p>
    <w:p w:rsidR="004472EA" w:rsidRDefault="004472EA" w:rsidP="004472EA">
      <w:pPr>
        <w:jc w:val="both"/>
        <w:rPr>
          <w:rFonts w:ascii="Arial" w:hAnsi="Arial"/>
          <w:b/>
          <w:sz w:val="28"/>
        </w:rPr>
      </w:pPr>
    </w:p>
    <w:p w:rsidR="004472EA" w:rsidRDefault="004472EA" w:rsidP="004472EA">
      <w:pPr>
        <w:jc w:val="both"/>
        <w:rPr>
          <w:rFonts w:ascii="Arial" w:hAnsi="Arial"/>
          <w:b/>
          <w:sz w:val="28"/>
        </w:rPr>
      </w:pPr>
      <w:r>
        <w:rPr>
          <w:rFonts w:ascii="Arial" w:hAnsi="Arial"/>
          <w:b/>
          <w:sz w:val="28"/>
        </w:rPr>
        <w:t xml:space="preserve">HORA: </w:t>
      </w:r>
      <w:r w:rsidR="002820BA">
        <w:rPr>
          <w:rFonts w:ascii="Arial" w:hAnsi="Arial"/>
          <w:b/>
          <w:sz w:val="28"/>
        </w:rPr>
        <w:t>12:00 Horas.</w:t>
      </w:r>
    </w:p>
    <w:p w:rsidR="004472EA" w:rsidRDefault="004472EA" w:rsidP="004472EA">
      <w:pPr>
        <w:pBdr>
          <w:bottom w:val="single" w:sz="12" w:space="1" w:color="auto"/>
        </w:pBdr>
        <w:jc w:val="both"/>
        <w:rPr>
          <w:rFonts w:ascii="Arial" w:hAnsi="Arial"/>
          <w:b/>
          <w:sz w:val="28"/>
        </w:rPr>
      </w:pPr>
    </w:p>
    <w:p w:rsidR="004472EA" w:rsidRPr="004472EA" w:rsidRDefault="004472EA" w:rsidP="004472EA">
      <w:pPr>
        <w:widowControl w:val="0"/>
        <w:autoSpaceDE w:val="0"/>
        <w:autoSpaceDN w:val="0"/>
        <w:adjustRightInd w:val="0"/>
        <w:spacing w:line="254" w:lineRule="atLeast"/>
        <w:jc w:val="both"/>
        <w:rPr>
          <w:rFonts w:ascii="Arial" w:hAnsi="Arial"/>
        </w:rPr>
      </w:pPr>
      <w:r>
        <w:rPr>
          <w:rFonts w:ascii="Arial" w:hAnsi="Arial"/>
          <w:b/>
          <w:sz w:val="28"/>
        </w:rPr>
        <w:t xml:space="preserve">OBJETO: </w:t>
      </w:r>
      <w:r w:rsidRPr="004472EA">
        <w:rPr>
          <w:rFonts w:ascii="Arial" w:hAnsi="Arial"/>
        </w:rPr>
        <w:t xml:space="preserve">Contratar la ejecución completa de los trabajos con la provisión de materiales, mano de obra, herramientas y equipos, de acuerdo a lo determinado en </w:t>
      </w:r>
      <w:smartTag w:uri="urn:schemas-microsoft-com:office:smarttags" w:element="PersonName">
        <w:smartTagPr>
          <w:attr w:name="ProductID" w:val="la Memoria"/>
        </w:smartTagPr>
        <w:r w:rsidRPr="004472EA">
          <w:rPr>
            <w:rFonts w:ascii="Arial" w:hAnsi="Arial"/>
          </w:rPr>
          <w:t>la Memoria</w:t>
        </w:r>
      </w:smartTag>
      <w:r w:rsidRPr="004472EA">
        <w:rPr>
          <w:rFonts w:ascii="Arial" w:hAnsi="Arial"/>
        </w:rPr>
        <w:t>, Planos, Planillas, Cláusulas Técnicas y Legales, Generales y Particulares que integran el Legajo, como toda nota o circular previa a la apertura correspondiente a la obra:</w:t>
      </w:r>
    </w:p>
    <w:p w:rsidR="004472EA" w:rsidRPr="00C11B89" w:rsidRDefault="004472EA" w:rsidP="004472EA">
      <w:pPr>
        <w:widowControl w:val="0"/>
        <w:autoSpaceDE w:val="0"/>
        <w:autoSpaceDN w:val="0"/>
        <w:adjustRightInd w:val="0"/>
        <w:spacing w:line="254" w:lineRule="atLeast"/>
        <w:jc w:val="both"/>
        <w:rPr>
          <w:rFonts w:ascii="Arial" w:hAnsi="Arial" w:cs="Arial"/>
          <w:b/>
          <w:sz w:val="22"/>
          <w:szCs w:val="22"/>
        </w:rPr>
      </w:pPr>
    </w:p>
    <w:p w:rsidR="00C11B89" w:rsidRDefault="00C11B89" w:rsidP="004472EA">
      <w:pPr>
        <w:widowControl w:val="0"/>
        <w:autoSpaceDE w:val="0"/>
        <w:autoSpaceDN w:val="0"/>
        <w:adjustRightInd w:val="0"/>
        <w:spacing w:line="254" w:lineRule="atLeast"/>
        <w:jc w:val="both"/>
        <w:rPr>
          <w:rFonts w:ascii="Arial" w:hAnsi="Arial" w:cs="Arial"/>
          <w:sz w:val="22"/>
          <w:szCs w:val="22"/>
        </w:rPr>
      </w:pPr>
      <w:r w:rsidRPr="00C11B89">
        <w:rPr>
          <w:rFonts w:ascii="Arial" w:hAnsi="Arial" w:cs="Arial"/>
          <w:b/>
          <w:sz w:val="28"/>
          <w:szCs w:val="28"/>
        </w:rPr>
        <w:t>PRESUPUESTO OFICIAL:</w:t>
      </w:r>
      <w:r>
        <w:rPr>
          <w:rFonts w:ascii="Arial" w:hAnsi="Arial" w:cs="Arial"/>
          <w:sz w:val="22"/>
          <w:szCs w:val="22"/>
        </w:rPr>
        <w:t xml:space="preserve"> $ 275.870</w:t>
      </w:r>
    </w:p>
    <w:p w:rsidR="00C11B89" w:rsidRPr="00C11B89" w:rsidRDefault="00C11B89" w:rsidP="004472EA">
      <w:pPr>
        <w:widowControl w:val="0"/>
        <w:autoSpaceDE w:val="0"/>
        <w:autoSpaceDN w:val="0"/>
        <w:adjustRightInd w:val="0"/>
        <w:spacing w:line="254" w:lineRule="atLeast"/>
        <w:jc w:val="both"/>
        <w:rPr>
          <w:rFonts w:ascii="Arial" w:hAnsi="Arial" w:cs="Arial"/>
          <w:sz w:val="28"/>
          <w:szCs w:val="28"/>
        </w:rPr>
      </w:pPr>
    </w:p>
    <w:p w:rsidR="00C11B89" w:rsidRPr="00C6141F" w:rsidRDefault="00C11B89" w:rsidP="004472EA">
      <w:pPr>
        <w:widowControl w:val="0"/>
        <w:autoSpaceDE w:val="0"/>
        <w:autoSpaceDN w:val="0"/>
        <w:adjustRightInd w:val="0"/>
        <w:spacing w:line="254" w:lineRule="atLeast"/>
        <w:jc w:val="both"/>
        <w:rPr>
          <w:rFonts w:ascii="Arial" w:hAnsi="Arial" w:cs="Arial"/>
          <w:sz w:val="22"/>
          <w:szCs w:val="22"/>
        </w:rPr>
      </w:pPr>
      <w:r w:rsidRPr="00C11B89">
        <w:rPr>
          <w:rFonts w:ascii="Arial" w:hAnsi="Arial" w:cs="Arial"/>
          <w:b/>
          <w:sz w:val="28"/>
          <w:szCs w:val="28"/>
        </w:rPr>
        <w:t>GARANTÍA:</w:t>
      </w:r>
      <w:r>
        <w:rPr>
          <w:rFonts w:ascii="Arial" w:hAnsi="Arial" w:cs="Arial"/>
          <w:sz w:val="22"/>
          <w:szCs w:val="22"/>
        </w:rPr>
        <w:t xml:space="preserve"> 1 %  del presupuesto oficial.</w:t>
      </w:r>
    </w:p>
    <w:p w:rsidR="004472EA" w:rsidRDefault="004472EA" w:rsidP="004472EA">
      <w:pPr>
        <w:jc w:val="both"/>
        <w:rPr>
          <w:rFonts w:ascii="Arial" w:hAnsi="Arial"/>
          <w:b/>
          <w:sz w:val="28"/>
          <w:szCs w:val="28"/>
        </w:rPr>
      </w:pPr>
    </w:p>
    <w:p w:rsidR="004472EA" w:rsidRDefault="004472EA" w:rsidP="004472EA">
      <w:pPr>
        <w:jc w:val="both"/>
        <w:rPr>
          <w:rFonts w:ascii="Arial" w:hAnsi="Arial"/>
        </w:rPr>
      </w:pPr>
      <w:r>
        <w:rPr>
          <w:rFonts w:ascii="Arial" w:hAnsi="Arial"/>
          <w:b/>
          <w:sz w:val="28"/>
          <w:szCs w:val="28"/>
        </w:rPr>
        <w:t xml:space="preserve">PLIEGOS Y CONSULTAS: </w:t>
      </w:r>
      <w:r>
        <w:rPr>
          <w:rFonts w:ascii="Arial" w:hAnsi="Arial"/>
        </w:rPr>
        <w:t xml:space="preserve">Hasta el </w:t>
      </w:r>
      <w:r w:rsidR="002820BA">
        <w:rPr>
          <w:rFonts w:ascii="Arial" w:hAnsi="Arial"/>
        </w:rPr>
        <w:t xml:space="preserve">11 de Noviembre a las 10:00 Hs </w:t>
      </w:r>
      <w:r>
        <w:rPr>
          <w:rFonts w:ascii="Arial" w:hAnsi="Arial"/>
        </w:rPr>
        <w:t>.inclusive.</w:t>
      </w:r>
    </w:p>
    <w:p w:rsidR="004472EA" w:rsidRDefault="004472EA" w:rsidP="004472EA">
      <w:pPr>
        <w:jc w:val="both"/>
        <w:rPr>
          <w:rFonts w:ascii="Arial" w:hAnsi="Arial"/>
          <w:b/>
          <w:sz w:val="28"/>
          <w:szCs w:val="28"/>
        </w:rPr>
      </w:pPr>
    </w:p>
    <w:p w:rsidR="004472EA" w:rsidRDefault="004472EA" w:rsidP="004472EA">
      <w:pPr>
        <w:jc w:val="both"/>
        <w:rPr>
          <w:rFonts w:ascii="Arial" w:hAnsi="Arial"/>
        </w:rPr>
      </w:pPr>
      <w:r>
        <w:rPr>
          <w:rFonts w:ascii="Arial" w:hAnsi="Arial"/>
          <w:b/>
          <w:sz w:val="28"/>
          <w:szCs w:val="28"/>
        </w:rPr>
        <w:t>VISITA A OBRA:</w:t>
      </w:r>
      <w:r>
        <w:rPr>
          <w:rFonts w:ascii="Arial" w:hAnsi="Arial"/>
        </w:rPr>
        <w:t xml:space="preserve"> </w:t>
      </w:r>
      <w:r w:rsidR="002820BA">
        <w:rPr>
          <w:rFonts w:ascii="Arial" w:hAnsi="Arial"/>
        </w:rPr>
        <w:t xml:space="preserve">11 de Noviembre </w:t>
      </w:r>
      <w:r>
        <w:rPr>
          <w:rFonts w:ascii="Arial" w:hAnsi="Arial"/>
        </w:rPr>
        <w:t xml:space="preserve">a las </w:t>
      </w:r>
      <w:r w:rsidR="002820BA">
        <w:rPr>
          <w:rFonts w:ascii="Arial" w:hAnsi="Arial"/>
        </w:rPr>
        <w:t>11:00</w:t>
      </w:r>
      <w:r>
        <w:rPr>
          <w:rFonts w:ascii="Arial" w:hAnsi="Arial"/>
        </w:rPr>
        <w:t xml:space="preserve"> hs. (obligatoria).</w:t>
      </w:r>
    </w:p>
    <w:p w:rsidR="004472EA" w:rsidRDefault="004472EA" w:rsidP="004472EA">
      <w:pPr>
        <w:jc w:val="both"/>
        <w:rPr>
          <w:rFonts w:ascii="Arial" w:hAnsi="Arial"/>
          <w:b/>
          <w:sz w:val="28"/>
          <w:szCs w:val="28"/>
        </w:rPr>
      </w:pPr>
    </w:p>
    <w:p w:rsidR="004472EA" w:rsidRDefault="004472EA" w:rsidP="004472EA">
      <w:pPr>
        <w:jc w:val="both"/>
        <w:rPr>
          <w:rFonts w:ascii="Arial" w:hAnsi="Arial"/>
        </w:rPr>
      </w:pPr>
      <w:r>
        <w:rPr>
          <w:rFonts w:ascii="Arial" w:hAnsi="Arial"/>
          <w:b/>
          <w:sz w:val="28"/>
          <w:szCs w:val="28"/>
        </w:rPr>
        <w:t>CIRCULARES</w:t>
      </w:r>
      <w:r w:rsidR="002820BA">
        <w:rPr>
          <w:rFonts w:ascii="Arial" w:hAnsi="Arial"/>
          <w:b/>
          <w:sz w:val="28"/>
          <w:szCs w:val="28"/>
        </w:rPr>
        <w:t xml:space="preserve"> MODIFICATORIAS:</w:t>
      </w:r>
      <w:r>
        <w:rPr>
          <w:rFonts w:ascii="Arial" w:hAnsi="Arial"/>
        </w:rPr>
        <w:t xml:space="preserve"> Hasta el </w:t>
      </w:r>
      <w:r w:rsidR="002820BA">
        <w:rPr>
          <w:rFonts w:ascii="Arial" w:hAnsi="Arial"/>
        </w:rPr>
        <w:t>11 de Noviembre.</w:t>
      </w:r>
      <w:r w:rsidR="00C7409A">
        <w:rPr>
          <w:rFonts w:ascii="Arial" w:hAnsi="Arial"/>
        </w:rPr>
        <w:t xml:space="preserve"> </w:t>
      </w:r>
      <w:proofErr w:type="gramStart"/>
      <w:r>
        <w:rPr>
          <w:rFonts w:ascii="Arial" w:hAnsi="Arial"/>
        </w:rPr>
        <w:t>inclusive</w:t>
      </w:r>
      <w:proofErr w:type="gramEnd"/>
      <w:r>
        <w:rPr>
          <w:rFonts w:ascii="Arial" w:hAnsi="Arial"/>
        </w:rPr>
        <w:t>.</w:t>
      </w:r>
    </w:p>
    <w:p w:rsidR="002820BA" w:rsidRDefault="002820BA" w:rsidP="004472EA">
      <w:pPr>
        <w:jc w:val="both"/>
        <w:rPr>
          <w:rFonts w:ascii="Arial" w:hAnsi="Arial"/>
        </w:rPr>
      </w:pPr>
    </w:p>
    <w:p w:rsidR="002820BA" w:rsidRDefault="002820BA" w:rsidP="002820BA">
      <w:pPr>
        <w:jc w:val="both"/>
        <w:rPr>
          <w:rFonts w:ascii="Arial" w:hAnsi="Arial"/>
        </w:rPr>
      </w:pPr>
      <w:r>
        <w:rPr>
          <w:rFonts w:ascii="Arial" w:hAnsi="Arial"/>
          <w:b/>
          <w:sz w:val="28"/>
          <w:szCs w:val="28"/>
        </w:rPr>
        <w:t xml:space="preserve">CIRCULARES </w:t>
      </w:r>
      <w:r w:rsidR="00C7409A">
        <w:rPr>
          <w:rFonts w:ascii="Arial" w:hAnsi="Arial"/>
          <w:b/>
          <w:sz w:val="28"/>
          <w:szCs w:val="28"/>
        </w:rPr>
        <w:t>ACLARATORIA</w:t>
      </w:r>
      <w:r>
        <w:rPr>
          <w:rFonts w:ascii="Arial" w:hAnsi="Arial"/>
          <w:b/>
          <w:sz w:val="28"/>
          <w:szCs w:val="28"/>
        </w:rPr>
        <w:t>:</w:t>
      </w:r>
      <w:r>
        <w:rPr>
          <w:rFonts w:ascii="Arial" w:hAnsi="Arial"/>
        </w:rPr>
        <w:t xml:space="preserve"> Hasta el 1</w:t>
      </w:r>
      <w:r w:rsidR="00C7409A">
        <w:rPr>
          <w:rFonts w:ascii="Arial" w:hAnsi="Arial"/>
        </w:rPr>
        <w:t>4</w:t>
      </w:r>
      <w:r>
        <w:rPr>
          <w:rFonts w:ascii="Arial" w:hAnsi="Arial"/>
        </w:rPr>
        <w:t xml:space="preserve"> de Noviembre.</w:t>
      </w:r>
      <w:r w:rsidR="00C7409A">
        <w:rPr>
          <w:rFonts w:ascii="Arial" w:hAnsi="Arial"/>
        </w:rPr>
        <w:t xml:space="preserve"> </w:t>
      </w:r>
      <w:proofErr w:type="gramStart"/>
      <w:r>
        <w:rPr>
          <w:rFonts w:ascii="Arial" w:hAnsi="Arial"/>
        </w:rPr>
        <w:t>inclusive</w:t>
      </w:r>
      <w:proofErr w:type="gramEnd"/>
      <w:r>
        <w:rPr>
          <w:rFonts w:ascii="Arial" w:hAnsi="Arial"/>
        </w:rPr>
        <w:t>.</w:t>
      </w:r>
    </w:p>
    <w:p w:rsidR="004472EA" w:rsidRDefault="004472EA" w:rsidP="004472EA">
      <w:pPr>
        <w:jc w:val="both"/>
        <w:rPr>
          <w:rFonts w:ascii="Arial" w:hAnsi="Arial"/>
        </w:rPr>
      </w:pPr>
    </w:p>
    <w:p w:rsidR="004472EA" w:rsidRDefault="004472EA" w:rsidP="004472EA">
      <w:pPr>
        <w:pBdr>
          <w:bottom w:val="single" w:sz="12" w:space="1" w:color="auto"/>
        </w:pBdr>
        <w:jc w:val="both"/>
        <w:rPr>
          <w:rFonts w:ascii="Arial" w:hAnsi="Arial"/>
          <w:sz w:val="28"/>
        </w:rPr>
      </w:pPr>
    </w:p>
    <w:p w:rsidR="004472EA" w:rsidRDefault="004472EA" w:rsidP="004472EA">
      <w:pPr>
        <w:jc w:val="both"/>
        <w:rPr>
          <w:rFonts w:ascii="Arial" w:hAnsi="Arial"/>
          <w:b/>
        </w:rPr>
      </w:pPr>
      <w:r>
        <w:rPr>
          <w:rFonts w:ascii="Arial" w:hAnsi="Arial"/>
          <w:b/>
        </w:rPr>
        <w:t>CONSULTAS:</w:t>
      </w:r>
    </w:p>
    <w:p w:rsidR="004472EA" w:rsidRDefault="004472EA" w:rsidP="004472EA">
      <w:pPr>
        <w:jc w:val="both"/>
        <w:rPr>
          <w:rFonts w:ascii="Arial" w:hAnsi="Arial"/>
          <w:b/>
        </w:rPr>
      </w:pPr>
      <w:r>
        <w:rPr>
          <w:rFonts w:ascii="Arial" w:hAnsi="Arial"/>
          <w:b/>
        </w:rPr>
        <w:t xml:space="preserve"> </w:t>
      </w:r>
    </w:p>
    <w:p w:rsidR="004472EA" w:rsidRDefault="004472EA" w:rsidP="004472EA">
      <w:pPr>
        <w:jc w:val="both"/>
        <w:rPr>
          <w:rFonts w:ascii="Arial" w:hAnsi="Arial"/>
          <w:b/>
        </w:rPr>
      </w:pPr>
      <w:r>
        <w:rPr>
          <w:rFonts w:ascii="Arial" w:hAnsi="Arial"/>
          <w:b/>
        </w:rPr>
        <w:t xml:space="preserve">Hugo </w:t>
      </w:r>
      <w:proofErr w:type="spellStart"/>
      <w:r>
        <w:rPr>
          <w:rFonts w:ascii="Arial" w:hAnsi="Arial"/>
          <w:b/>
        </w:rPr>
        <w:t>Lendez</w:t>
      </w:r>
      <w:proofErr w:type="spellEnd"/>
      <w:r>
        <w:rPr>
          <w:rFonts w:ascii="Arial" w:hAnsi="Arial"/>
          <w:b/>
        </w:rPr>
        <w:t>, oficina 343, 3º piso Pinto 399. TE. 4422000 interno 103</w:t>
      </w:r>
    </w:p>
    <w:p w:rsidR="004472EA" w:rsidRPr="002820BA" w:rsidRDefault="004472EA" w:rsidP="004472EA">
      <w:pPr>
        <w:ind w:left="4111" w:hanging="142"/>
        <w:rPr>
          <w:rFonts w:eastAsia="Arial Unicode MS"/>
          <w:b/>
          <w:bCs/>
          <w:u w:val="single"/>
        </w:rPr>
      </w:pPr>
      <w:r>
        <w:rPr>
          <w:rFonts w:ascii="Arial" w:eastAsia="MS Mincho" w:hAnsi="Arial" w:cs="Arial"/>
          <w:b/>
          <w:bCs/>
        </w:rPr>
        <w:br w:type="page"/>
      </w:r>
    </w:p>
    <w:p w:rsidR="00BC2D54" w:rsidRPr="00C7409A" w:rsidRDefault="00BC2D54" w:rsidP="00BC2D54">
      <w:pPr>
        <w:ind w:left="4111" w:hanging="142"/>
        <w:rPr>
          <w:rFonts w:eastAsia="Arial Unicode MS"/>
          <w:b/>
          <w:bCs/>
          <w:sz w:val="20"/>
          <w:szCs w:val="20"/>
          <w:u w:val="single"/>
          <w:lang w:val="en-US"/>
        </w:rPr>
      </w:pPr>
      <w:r w:rsidRPr="00C7409A">
        <w:rPr>
          <w:rFonts w:eastAsia="Arial Unicode MS"/>
          <w:b/>
          <w:bCs/>
          <w:u w:val="single"/>
          <w:lang w:val="en-US"/>
        </w:rPr>
        <w:lastRenderedPageBreak/>
        <w:t xml:space="preserve">Ref. </w:t>
      </w:r>
      <w:proofErr w:type="spellStart"/>
      <w:r w:rsidRPr="00C7409A">
        <w:rPr>
          <w:rFonts w:eastAsia="Arial Unicode MS"/>
          <w:b/>
          <w:bCs/>
          <w:u w:val="single"/>
          <w:lang w:val="en-US"/>
        </w:rPr>
        <w:t>Expte.N</w:t>
      </w:r>
      <w:proofErr w:type="spellEnd"/>
      <w:r w:rsidRPr="00C7409A">
        <w:rPr>
          <w:rFonts w:eastAsia="Arial Unicode MS"/>
          <w:b/>
          <w:bCs/>
          <w:u w:val="single"/>
          <w:lang w:val="en-US"/>
        </w:rPr>
        <w:t>º:</w:t>
      </w:r>
      <w:r w:rsidR="00C7409A" w:rsidRPr="00C7409A">
        <w:rPr>
          <w:rFonts w:eastAsia="Arial Unicode MS"/>
          <w:b/>
          <w:bCs/>
          <w:u w:val="single"/>
          <w:lang w:val="en-US"/>
        </w:rPr>
        <w:t xml:space="preserve"> </w:t>
      </w:r>
      <w:r w:rsidR="00C7409A" w:rsidRPr="00C7409A">
        <w:rPr>
          <w:rFonts w:eastAsia="Arial Unicode MS"/>
          <w:b/>
          <w:bCs/>
          <w:sz w:val="20"/>
          <w:szCs w:val="20"/>
          <w:u w:val="single"/>
          <w:lang w:val="en-US"/>
        </w:rPr>
        <w:t>1-48000/2013 Alc.0 Anx.0 Cpo.1</w:t>
      </w:r>
    </w:p>
    <w:p w:rsidR="00C7409A" w:rsidRDefault="00BC2D54" w:rsidP="00BC2D54">
      <w:pPr>
        <w:ind w:left="4111" w:hanging="142"/>
        <w:rPr>
          <w:rFonts w:eastAsia="Arial Unicode MS"/>
          <w:b/>
          <w:bCs/>
          <w:u w:val="single"/>
        </w:rPr>
      </w:pPr>
      <w:r w:rsidRPr="00AA18BE">
        <w:rPr>
          <w:rFonts w:eastAsia="Arial Unicode MS"/>
          <w:b/>
          <w:bCs/>
          <w:u w:val="single"/>
        </w:rPr>
        <w:t xml:space="preserve">Obra:   Instalación de </w:t>
      </w:r>
      <w:r w:rsidR="00C7409A">
        <w:rPr>
          <w:rFonts w:eastAsia="Arial Unicode MS"/>
          <w:b/>
          <w:bCs/>
          <w:u w:val="single"/>
        </w:rPr>
        <w:t>agua corriente</w:t>
      </w:r>
    </w:p>
    <w:p w:rsidR="00BC2D54" w:rsidRPr="00AA18BE" w:rsidRDefault="00BC2D54" w:rsidP="00BC2D54">
      <w:pPr>
        <w:ind w:left="4111" w:hanging="142"/>
        <w:rPr>
          <w:rFonts w:eastAsia="Arial Unicode MS"/>
        </w:rPr>
      </w:pPr>
      <w:r w:rsidRPr="00AA18BE">
        <w:rPr>
          <w:rFonts w:eastAsia="Arial Unicode MS"/>
          <w:b/>
          <w:bCs/>
          <w:u w:val="single"/>
        </w:rPr>
        <w:t>Lugar</w:t>
      </w:r>
      <w:r w:rsidRPr="00AA18BE">
        <w:rPr>
          <w:rFonts w:eastAsia="Arial Unicode MS"/>
          <w:b/>
          <w:bCs/>
        </w:rPr>
        <w:t xml:space="preserve">: </w:t>
      </w:r>
      <w:r w:rsidR="00215D79" w:rsidRPr="00AA18BE">
        <w:rPr>
          <w:rFonts w:eastAsia="Arial Unicode MS"/>
          <w:b/>
          <w:bCs/>
        </w:rPr>
        <w:t>Campus Universitario</w:t>
      </w:r>
      <w:r w:rsidRPr="00AA18BE">
        <w:rPr>
          <w:rFonts w:eastAsia="Arial Unicode MS"/>
          <w:b/>
          <w:bCs/>
        </w:rPr>
        <w:t xml:space="preserve"> - TANDIL</w:t>
      </w:r>
    </w:p>
    <w:p w:rsidR="00BC2D54" w:rsidRPr="00AA18BE" w:rsidRDefault="00BC2D54" w:rsidP="00BC2D54">
      <w:pPr>
        <w:ind w:left="4111" w:hanging="142"/>
        <w:rPr>
          <w:rFonts w:eastAsia="Arial Unicode MS"/>
        </w:rPr>
      </w:pPr>
    </w:p>
    <w:p w:rsidR="00BC2D54" w:rsidRPr="00AA18BE" w:rsidRDefault="00BC2D54" w:rsidP="00BC2D54">
      <w:pPr>
        <w:rPr>
          <w:rFonts w:eastAsia="Arial Unicode MS"/>
        </w:rPr>
      </w:pPr>
      <w:r w:rsidRPr="00AA18BE">
        <w:rPr>
          <w:rFonts w:eastAsia="Arial Unicode MS"/>
        </w:rPr>
        <w:pict>
          <v:line id="_x0000_s1026" style="position:absolute;z-index:251655168" from="59.05pt,9.65pt" to="361.5pt,9.7pt" o:allowincell="f">
            <v:stroke startarrowwidth="narrow" startarrowlength="short" endarrowwidth="narrow" endarrowlength="short"/>
          </v:line>
        </w:pict>
      </w:r>
    </w:p>
    <w:p w:rsidR="00BC2D54" w:rsidRPr="00AA18BE" w:rsidRDefault="00BC2D54" w:rsidP="00BC2D54">
      <w:pPr>
        <w:jc w:val="center"/>
        <w:rPr>
          <w:rFonts w:eastAsia="Arial Unicode MS"/>
          <w:b/>
          <w:sz w:val="32"/>
          <w:lang w:val="en-GB"/>
        </w:rPr>
      </w:pPr>
      <w:r w:rsidRPr="00AA18BE">
        <w:rPr>
          <w:rFonts w:eastAsia="Arial Unicode MS"/>
          <w:b/>
          <w:sz w:val="32"/>
          <w:lang w:val="en-GB"/>
        </w:rPr>
        <w:t>M E M O R I A   D E S C R I P T I V A</w:t>
      </w:r>
    </w:p>
    <w:p w:rsidR="00BC2D54" w:rsidRPr="00AA18BE" w:rsidRDefault="00BC2D54" w:rsidP="00BC2D54">
      <w:pPr>
        <w:jc w:val="center"/>
        <w:rPr>
          <w:rFonts w:eastAsia="Arial Unicode MS"/>
          <w:b/>
          <w:sz w:val="40"/>
          <w:u w:val="single"/>
          <w:lang w:val="en-GB"/>
        </w:rPr>
      </w:pPr>
      <w:r w:rsidRPr="00AA18BE">
        <w:rPr>
          <w:rFonts w:eastAsia="Arial Unicode MS"/>
        </w:rPr>
        <w:pict>
          <v:line id="_x0000_s1027" style="position:absolute;left:0;text-align:left;z-index:251656192" from="59.05pt,9.85pt" to="361.5pt,9.9pt" o:allowincell="f">
            <v:stroke startarrowwidth="narrow" startarrowlength="short" endarrowwidth="narrow" endarrowlength="short"/>
          </v:line>
        </w:pict>
      </w:r>
    </w:p>
    <w:p w:rsidR="003C59AA" w:rsidRPr="00AA18BE" w:rsidRDefault="006F1CEE" w:rsidP="006F1CEE">
      <w:pPr>
        <w:jc w:val="both"/>
        <w:rPr>
          <w:rFonts w:eastAsia="Arial Unicode MS"/>
        </w:rPr>
      </w:pPr>
      <w:r w:rsidRPr="00AA18BE">
        <w:rPr>
          <w:rFonts w:eastAsia="Arial Unicode MS"/>
          <w:b/>
        </w:rPr>
        <w:t>1</w:t>
      </w:r>
      <w:r w:rsidRPr="00AA18BE">
        <w:rPr>
          <w:rFonts w:eastAsia="Arial Unicode MS"/>
        </w:rPr>
        <w:t>.</w:t>
      </w:r>
      <w:r w:rsidRPr="00AA18BE">
        <w:rPr>
          <w:rFonts w:eastAsia="Arial Unicode MS"/>
          <w:b/>
        </w:rPr>
        <w:t xml:space="preserve"> </w:t>
      </w:r>
      <w:r w:rsidR="003C59AA" w:rsidRPr="00AA18BE">
        <w:rPr>
          <w:rFonts w:eastAsia="Arial Unicode MS"/>
          <w:b/>
        </w:rPr>
        <w:t>Objeto</w:t>
      </w:r>
    </w:p>
    <w:p w:rsidR="003C59AA" w:rsidRPr="00AA18BE" w:rsidRDefault="003C59AA" w:rsidP="006F1CEE">
      <w:pPr>
        <w:jc w:val="both"/>
        <w:rPr>
          <w:rFonts w:eastAsia="Arial Unicode MS"/>
        </w:rPr>
      </w:pPr>
    </w:p>
    <w:p w:rsidR="00BC2D54" w:rsidRPr="00AA18BE" w:rsidRDefault="00BC2D54" w:rsidP="006F1CEE">
      <w:pPr>
        <w:jc w:val="both"/>
        <w:rPr>
          <w:rFonts w:eastAsia="Arial Unicode MS"/>
        </w:rPr>
      </w:pPr>
      <w:r w:rsidRPr="00AA18BE">
        <w:rPr>
          <w:rFonts w:eastAsia="Arial Unicode MS"/>
        </w:rPr>
        <w:t>El objeto de la presente Licitación es la contratación de proyecto, dirección y ejecución de</w:t>
      </w:r>
      <w:r w:rsidR="007703B6">
        <w:rPr>
          <w:rFonts w:eastAsia="Arial Unicode MS"/>
        </w:rPr>
        <w:t xml:space="preserve"> la</w:t>
      </w:r>
      <w:r w:rsidRPr="00AA18BE">
        <w:rPr>
          <w:rFonts w:eastAsia="Arial Unicode MS"/>
        </w:rPr>
        <w:t xml:space="preserve"> instalación para el suministro de agua al Campus</w:t>
      </w:r>
      <w:r w:rsidR="00DF27BF" w:rsidRPr="00AA18BE">
        <w:rPr>
          <w:rFonts w:eastAsia="Arial Unicode MS"/>
        </w:rPr>
        <w:t xml:space="preserve"> Universitario Tandil, desde la boca existente</w:t>
      </w:r>
      <w:r w:rsidR="00215D79" w:rsidRPr="00AA18BE">
        <w:rPr>
          <w:rFonts w:eastAsia="Arial Unicode MS"/>
        </w:rPr>
        <w:t xml:space="preserve"> en línea municipal</w:t>
      </w:r>
      <w:r w:rsidR="00DF27BF" w:rsidRPr="00AA18BE">
        <w:rPr>
          <w:rFonts w:eastAsia="Arial Unicode MS"/>
        </w:rPr>
        <w:t xml:space="preserve">, sobre calle Reforma Universitaria, </w:t>
      </w:r>
      <w:r w:rsidRPr="00AA18BE">
        <w:rPr>
          <w:rFonts w:eastAsia="Arial Unicode MS"/>
        </w:rPr>
        <w:t xml:space="preserve">hasta </w:t>
      </w:r>
      <w:r w:rsidR="00D13FA5" w:rsidRPr="00AA18BE">
        <w:rPr>
          <w:rFonts w:eastAsia="Arial Unicode MS"/>
        </w:rPr>
        <w:t xml:space="preserve">su intersección con la actual línea </w:t>
      </w:r>
      <w:r w:rsidR="00DF27BF" w:rsidRPr="00AA18BE">
        <w:rPr>
          <w:rFonts w:eastAsia="Arial Unicode MS"/>
        </w:rPr>
        <w:t xml:space="preserve">interna </w:t>
      </w:r>
      <w:r w:rsidR="00D13FA5" w:rsidRPr="00AA18BE">
        <w:rPr>
          <w:rFonts w:eastAsia="Arial Unicode MS"/>
        </w:rPr>
        <w:t>de propulsión.</w:t>
      </w:r>
    </w:p>
    <w:p w:rsidR="00BC2D54" w:rsidRPr="00AA18BE" w:rsidRDefault="00BC2D54" w:rsidP="00761FDC">
      <w:pPr>
        <w:jc w:val="both"/>
        <w:rPr>
          <w:rFonts w:eastAsia="Arial Unicode MS"/>
        </w:rPr>
      </w:pPr>
    </w:p>
    <w:p w:rsidR="003C59AA" w:rsidRPr="00AA18BE" w:rsidRDefault="006F1CEE" w:rsidP="006F1CEE">
      <w:pPr>
        <w:jc w:val="both"/>
        <w:rPr>
          <w:rFonts w:eastAsia="Arial Unicode MS"/>
        </w:rPr>
      </w:pPr>
      <w:r w:rsidRPr="00AA18BE">
        <w:rPr>
          <w:rFonts w:eastAsia="Arial Unicode MS"/>
          <w:b/>
        </w:rPr>
        <w:t>2.</w:t>
      </w:r>
      <w:r w:rsidR="003C59AA" w:rsidRPr="00AA18BE">
        <w:rPr>
          <w:rFonts w:eastAsia="Arial Unicode MS"/>
          <w:b/>
        </w:rPr>
        <w:t xml:space="preserve"> Lugar</w:t>
      </w:r>
      <w:r w:rsidRPr="00AA18BE">
        <w:rPr>
          <w:rFonts w:eastAsia="Arial Unicode MS"/>
        </w:rPr>
        <w:t xml:space="preserve"> </w:t>
      </w:r>
    </w:p>
    <w:p w:rsidR="003C59AA" w:rsidRPr="00AA18BE" w:rsidRDefault="003C59AA" w:rsidP="006F1CEE">
      <w:pPr>
        <w:jc w:val="both"/>
        <w:rPr>
          <w:rFonts w:eastAsia="Arial Unicode MS"/>
        </w:rPr>
      </w:pPr>
    </w:p>
    <w:p w:rsidR="00761FDC" w:rsidRPr="00AA18BE" w:rsidRDefault="00BC2D54" w:rsidP="006F1CEE">
      <w:pPr>
        <w:jc w:val="both"/>
        <w:rPr>
          <w:rFonts w:eastAsia="Arial Unicode MS"/>
          <w:b/>
          <w:bCs/>
        </w:rPr>
      </w:pPr>
      <w:r w:rsidRPr="00AA18BE">
        <w:rPr>
          <w:rFonts w:eastAsia="Arial Unicode MS"/>
        </w:rPr>
        <w:t xml:space="preserve">El </w:t>
      </w:r>
      <w:r w:rsidR="00D13FA5" w:rsidRPr="00AA18BE">
        <w:rPr>
          <w:rFonts w:eastAsia="Arial Unicode MS"/>
        </w:rPr>
        <w:t>Campus</w:t>
      </w:r>
      <w:r w:rsidRPr="00AA18BE">
        <w:rPr>
          <w:rFonts w:eastAsia="Arial Unicode MS"/>
        </w:rPr>
        <w:t xml:space="preserve"> en el cual se desarrollará la obra es propiedad de la Universidad y se sitúa en el paraje Arroyo Seco de la ciudad de Tandil.</w:t>
      </w:r>
    </w:p>
    <w:p w:rsidR="00761FDC" w:rsidRPr="00AA18BE" w:rsidRDefault="00761FDC" w:rsidP="00761FDC">
      <w:pPr>
        <w:jc w:val="both"/>
        <w:rPr>
          <w:rFonts w:eastAsia="Arial Unicode MS"/>
          <w:b/>
          <w:bCs/>
        </w:rPr>
      </w:pPr>
    </w:p>
    <w:p w:rsidR="003C59AA" w:rsidRPr="00AA18BE" w:rsidRDefault="006F1CEE" w:rsidP="006F1CEE">
      <w:pPr>
        <w:jc w:val="both"/>
        <w:rPr>
          <w:rFonts w:eastAsia="Arial Unicode MS"/>
          <w:b/>
        </w:rPr>
      </w:pPr>
      <w:r w:rsidRPr="00AA18BE">
        <w:rPr>
          <w:rFonts w:eastAsia="Arial Unicode MS"/>
          <w:b/>
        </w:rPr>
        <w:t xml:space="preserve">3. </w:t>
      </w:r>
      <w:r w:rsidR="003C59AA" w:rsidRPr="00AA18BE">
        <w:rPr>
          <w:rFonts w:eastAsia="Arial Unicode MS"/>
          <w:b/>
        </w:rPr>
        <w:t>Descripción</w:t>
      </w:r>
    </w:p>
    <w:p w:rsidR="003C59AA" w:rsidRPr="00AA18BE" w:rsidRDefault="003C59AA" w:rsidP="006F1CEE">
      <w:pPr>
        <w:jc w:val="both"/>
        <w:rPr>
          <w:rFonts w:eastAsia="Arial Unicode MS"/>
        </w:rPr>
      </w:pPr>
    </w:p>
    <w:p w:rsidR="00BC2D54" w:rsidRPr="00AA18BE" w:rsidRDefault="00BC2D54" w:rsidP="006F1CEE">
      <w:pPr>
        <w:jc w:val="both"/>
        <w:rPr>
          <w:rFonts w:eastAsia="Arial Unicode MS"/>
        </w:rPr>
      </w:pPr>
      <w:r w:rsidRPr="00AA18BE">
        <w:rPr>
          <w:rFonts w:eastAsia="Arial Unicode MS"/>
        </w:rPr>
        <w:t xml:space="preserve">La Licitación incluye provisión total de la mano de obra y los materiales de todos los trabajos </w:t>
      </w:r>
      <w:r w:rsidR="00460E21" w:rsidRPr="00AA18BE">
        <w:rPr>
          <w:rFonts w:eastAsia="Arial Unicode MS"/>
        </w:rPr>
        <w:t>que se detallan:</w:t>
      </w:r>
    </w:p>
    <w:p w:rsidR="00446B0A" w:rsidRPr="00AA18BE" w:rsidRDefault="00BC2D54" w:rsidP="006F1CEE">
      <w:pPr>
        <w:numPr>
          <w:ilvl w:val="0"/>
          <w:numId w:val="7"/>
        </w:numPr>
        <w:jc w:val="both"/>
        <w:rPr>
          <w:rFonts w:eastAsia="Arial Unicode MS"/>
        </w:rPr>
      </w:pPr>
      <w:r w:rsidRPr="00AA18BE">
        <w:rPr>
          <w:rFonts w:eastAsia="Arial Unicode MS"/>
        </w:rPr>
        <w:t xml:space="preserve">Con la conclusión de las tareas que se </w:t>
      </w:r>
      <w:r w:rsidR="00EB2910" w:rsidRPr="00AA18BE">
        <w:rPr>
          <w:rFonts w:eastAsia="Arial Unicode MS"/>
        </w:rPr>
        <w:t>mencionan</w:t>
      </w:r>
      <w:r w:rsidRPr="00AA18BE">
        <w:rPr>
          <w:rFonts w:eastAsia="Arial Unicode MS"/>
        </w:rPr>
        <w:t xml:space="preserve"> se pretende incorporar el servicio de agua corriente al Campus Universitario, en un todo de acuerdo a las normas municipales</w:t>
      </w:r>
      <w:r w:rsidR="00D13FA5" w:rsidRPr="00AA18BE">
        <w:rPr>
          <w:rFonts w:eastAsia="Arial Unicode MS"/>
        </w:rPr>
        <w:t>.</w:t>
      </w:r>
    </w:p>
    <w:p w:rsidR="00BC2D54" w:rsidRPr="00AA18BE" w:rsidRDefault="00BC2D54" w:rsidP="006F1CEE">
      <w:pPr>
        <w:numPr>
          <w:ilvl w:val="0"/>
          <w:numId w:val="7"/>
        </w:numPr>
        <w:jc w:val="both"/>
        <w:rPr>
          <w:rFonts w:eastAsia="Arial Unicode MS"/>
        </w:rPr>
      </w:pPr>
      <w:r w:rsidRPr="00AA18BE">
        <w:rPr>
          <w:rFonts w:eastAsia="Arial Unicode MS"/>
        </w:rPr>
        <w:t>La finalidad de la contratación es la entrega total y en perfecto funcionamiento del servicio de</w:t>
      </w:r>
      <w:r w:rsidR="00D13FA5" w:rsidRPr="00AA18BE">
        <w:rPr>
          <w:rFonts w:eastAsia="Arial Unicode MS"/>
        </w:rPr>
        <w:t xml:space="preserve"> suministro de</w:t>
      </w:r>
      <w:r w:rsidRPr="00AA18BE">
        <w:rPr>
          <w:rFonts w:eastAsia="Arial Unicode MS"/>
        </w:rPr>
        <w:t xml:space="preserve"> agua y su vinculación con las actuales instalaciones internas.</w:t>
      </w:r>
    </w:p>
    <w:p w:rsidR="00885E55" w:rsidRPr="00AA18BE" w:rsidRDefault="00BC2D54" w:rsidP="006F1CEE">
      <w:pPr>
        <w:numPr>
          <w:ilvl w:val="0"/>
          <w:numId w:val="7"/>
        </w:numPr>
        <w:jc w:val="both"/>
        <w:rPr>
          <w:rFonts w:eastAsia="Arial Unicode MS"/>
        </w:rPr>
      </w:pPr>
      <w:r w:rsidRPr="00AA18BE">
        <w:rPr>
          <w:rFonts w:eastAsia="Arial Unicode MS"/>
        </w:rPr>
        <w:t xml:space="preserve">Básicamente comprende la acometida desde la </w:t>
      </w:r>
      <w:r w:rsidR="00DF27BF" w:rsidRPr="00AA18BE">
        <w:rPr>
          <w:rFonts w:eastAsia="Arial Unicode MS"/>
        </w:rPr>
        <w:t>boca de toma existente</w:t>
      </w:r>
      <w:r w:rsidR="00215D79" w:rsidRPr="00AA18BE">
        <w:rPr>
          <w:rFonts w:eastAsia="Arial Unicode MS"/>
        </w:rPr>
        <w:t xml:space="preserve"> sobre calle Reforma Universitaria</w:t>
      </w:r>
      <w:r w:rsidR="00885E55" w:rsidRPr="00AA18BE">
        <w:rPr>
          <w:rFonts w:eastAsia="Arial Unicode MS"/>
        </w:rPr>
        <w:t xml:space="preserve"> (cruce disponible), con todos los materiales necesarios, hasta su intersección con la actual cañería de propulsión que se encuentra paralela entre los edificios de Tecnología de lo</w:t>
      </w:r>
      <w:r w:rsidR="00784B51">
        <w:rPr>
          <w:rFonts w:eastAsia="Arial Unicode MS"/>
        </w:rPr>
        <w:t>s Alimentos y Producción Animal, punto E en plano adjunto.</w:t>
      </w:r>
    </w:p>
    <w:p w:rsidR="00460E21" w:rsidRPr="00AA18BE" w:rsidRDefault="00EB2910" w:rsidP="006F1CEE">
      <w:pPr>
        <w:numPr>
          <w:ilvl w:val="0"/>
          <w:numId w:val="7"/>
        </w:numPr>
        <w:jc w:val="both"/>
        <w:rPr>
          <w:rFonts w:eastAsia="Arial Unicode MS"/>
        </w:rPr>
      </w:pPr>
      <w:r w:rsidRPr="00AA18BE">
        <w:rPr>
          <w:rFonts w:eastAsia="Arial Unicode MS"/>
        </w:rPr>
        <w:t>El recorrido de la cañería se dispondrá tratando de no afectar las distintas instalaciones subterráneas existentes</w:t>
      </w:r>
      <w:r w:rsidR="00F50798" w:rsidRPr="00AA18BE">
        <w:rPr>
          <w:rFonts w:eastAsia="Arial Unicode MS"/>
        </w:rPr>
        <w:t>, veredas, caminos internos, etc</w:t>
      </w:r>
      <w:r w:rsidRPr="00AA18BE">
        <w:rPr>
          <w:rFonts w:eastAsia="Arial Unicode MS"/>
        </w:rPr>
        <w:t>.</w:t>
      </w:r>
      <w:r w:rsidR="00446B0A" w:rsidRPr="00AA18BE">
        <w:rPr>
          <w:rFonts w:eastAsia="Arial Unicode MS"/>
        </w:rPr>
        <w:t xml:space="preserve"> El nivel de tapada entre los puntos A y B del plano estará determinado por la cota del pavimento sobre </w:t>
      </w:r>
      <w:r w:rsidR="00CE5687">
        <w:rPr>
          <w:rFonts w:eastAsia="Arial Unicode MS"/>
        </w:rPr>
        <w:t>R</w:t>
      </w:r>
      <w:r w:rsidR="00446B0A" w:rsidRPr="00AA18BE">
        <w:rPr>
          <w:rFonts w:eastAsia="Arial Unicode MS"/>
        </w:rPr>
        <w:t>eforma</w:t>
      </w:r>
      <w:r w:rsidR="00CE5687">
        <w:rPr>
          <w:rFonts w:eastAsia="Arial Unicode MS"/>
        </w:rPr>
        <w:t xml:space="preserve"> Universitaria</w:t>
      </w:r>
      <w:r w:rsidR="00446B0A" w:rsidRPr="00AA18BE">
        <w:rPr>
          <w:rFonts w:eastAsia="Arial Unicode MS"/>
        </w:rPr>
        <w:t xml:space="preserve">, de igual modo entre B y C el nivel lo fijará el punto más bajo del canal de </w:t>
      </w:r>
      <w:r w:rsidR="006F1CEE" w:rsidRPr="00AA18BE">
        <w:rPr>
          <w:rFonts w:eastAsia="Arial Unicode MS"/>
        </w:rPr>
        <w:t>desagüe</w:t>
      </w:r>
      <w:r w:rsidR="00446B0A" w:rsidRPr="00AA18BE">
        <w:rPr>
          <w:rFonts w:eastAsia="Arial Unicode MS"/>
        </w:rPr>
        <w:t>.</w:t>
      </w:r>
    </w:p>
    <w:p w:rsidR="00460E21" w:rsidRDefault="007E6D9B" w:rsidP="006F1CEE">
      <w:pPr>
        <w:numPr>
          <w:ilvl w:val="0"/>
          <w:numId w:val="7"/>
        </w:numPr>
        <w:jc w:val="both"/>
        <w:rPr>
          <w:rFonts w:eastAsia="Arial Unicode MS"/>
        </w:rPr>
      </w:pPr>
      <w:r w:rsidRPr="00AA18BE">
        <w:rPr>
          <w:rFonts w:eastAsia="Arial Unicode MS"/>
        </w:rPr>
        <w:t xml:space="preserve">En la visita a obra se acordará el trayecto </w:t>
      </w:r>
      <w:r w:rsidR="00460E21" w:rsidRPr="00AA18BE">
        <w:rPr>
          <w:rFonts w:eastAsia="Arial Unicode MS"/>
        </w:rPr>
        <w:t xml:space="preserve">definitivo el que aproximadamente tendrá el tendido que se fija en plano adjunto. En el mismo se </w:t>
      </w:r>
      <w:r w:rsidR="00AA18BE" w:rsidRPr="00AA18BE">
        <w:rPr>
          <w:rFonts w:eastAsia="Arial Unicode MS"/>
        </w:rPr>
        <w:t xml:space="preserve">deberán </w:t>
      </w:r>
      <w:r w:rsidR="00460E21" w:rsidRPr="00AA18BE">
        <w:rPr>
          <w:rFonts w:eastAsia="Arial Unicode MS"/>
        </w:rPr>
        <w:t>colocar dos tomas hidrantes y tomas para motobombas, válvulas para extracción de aire, llaves de cierre y conexiones para futuras derivaciones.</w:t>
      </w:r>
    </w:p>
    <w:p w:rsidR="000C39C9" w:rsidRPr="00AA18BE" w:rsidRDefault="000C39C9" w:rsidP="006F1CEE">
      <w:pPr>
        <w:numPr>
          <w:ilvl w:val="0"/>
          <w:numId w:val="7"/>
        </w:numPr>
        <w:jc w:val="both"/>
        <w:rPr>
          <w:rFonts w:eastAsia="Arial Unicode MS"/>
        </w:rPr>
      </w:pPr>
      <w:r>
        <w:rPr>
          <w:rFonts w:eastAsia="Arial Unicode MS"/>
        </w:rPr>
        <w:t>A lo largo del trayecto,  aproximadamente cada 50 metros y en cada cambio de rumbo se colocarán mojones indicadores del servicio y diámetro de cañería. Los mismos serán similares a los utilizados para cañerías de gas.</w:t>
      </w:r>
    </w:p>
    <w:p w:rsidR="00EB2910" w:rsidRPr="00AA18BE" w:rsidRDefault="007E6D9B" w:rsidP="006F1CEE">
      <w:pPr>
        <w:numPr>
          <w:ilvl w:val="0"/>
          <w:numId w:val="7"/>
        </w:numPr>
        <w:jc w:val="both"/>
        <w:rPr>
          <w:rFonts w:eastAsia="Arial Unicode MS"/>
        </w:rPr>
      </w:pPr>
      <w:r w:rsidRPr="00AA18BE">
        <w:rPr>
          <w:rFonts w:eastAsia="Arial Unicode MS"/>
        </w:rPr>
        <w:t>Todas las roturas que se produzcan a causa de los trabajos a ejecutar serán a cargo de la contratista, asimismo sobre el césped del parque</w:t>
      </w:r>
      <w:r w:rsidR="00AA18BE" w:rsidRPr="00AA18BE">
        <w:rPr>
          <w:rFonts w:eastAsia="Arial Unicode MS"/>
        </w:rPr>
        <w:t>, el</w:t>
      </w:r>
      <w:r w:rsidR="00784B51">
        <w:rPr>
          <w:rFonts w:eastAsia="Arial Unicode MS"/>
        </w:rPr>
        <w:t xml:space="preserve"> que</w:t>
      </w:r>
      <w:r w:rsidR="00AA18BE" w:rsidRPr="00AA18BE">
        <w:rPr>
          <w:rFonts w:eastAsia="Arial Unicode MS"/>
        </w:rPr>
        <w:t xml:space="preserve"> quedará en las mismas condiciones</w:t>
      </w:r>
      <w:r w:rsidR="000C39C9">
        <w:rPr>
          <w:rFonts w:eastAsia="Arial Unicode MS"/>
        </w:rPr>
        <w:t xml:space="preserve"> previas</w:t>
      </w:r>
      <w:r w:rsidRPr="00AA18BE">
        <w:rPr>
          <w:rFonts w:eastAsia="Arial Unicode MS"/>
        </w:rPr>
        <w:t>.</w:t>
      </w:r>
    </w:p>
    <w:p w:rsidR="00EB2910" w:rsidRPr="00AA18BE" w:rsidRDefault="005234F0" w:rsidP="006F1CEE">
      <w:pPr>
        <w:numPr>
          <w:ilvl w:val="0"/>
          <w:numId w:val="7"/>
        </w:numPr>
        <w:jc w:val="both"/>
        <w:rPr>
          <w:rFonts w:eastAsia="Arial Unicode MS"/>
        </w:rPr>
      </w:pPr>
      <w:r w:rsidRPr="00AA18BE">
        <w:rPr>
          <w:rFonts w:eastAsia="Arial Unicode MS"/>
        </w:rPr>
        <w:lastRenderedPageBreak/>
        <w:t>En principio coexistirán los dos sistemas de suministro de agua, por lo que se deberán colocar todos los accesorios que permita la utilización de los dos suministros en simultaneo o independiente cada de uno de ellos.</w:t>
      </w:r>
    </w:p>
    <w:p w:rsidR="005234F0" w:rsidRPr="00AA18BE" w:rsidRDefault="005234F0" w:rsidP="006F1CEE">
      <w:pPr>
        <w:numPr>
          <w:ilvl w:val="0"/>
          <w:numId w:val="7"/>
        </w:numPr>
        <w:jc w:val="both"/>
        <w:rPr>
          <w:rFonts w:eastAsia="Arial Unicode MS"/>
        </w:rPr>
      </w:pPr>
      <w:r w:rsidRPr="00AA18BE">
        <w:rPr>
          <w:rFonts w:eastAsia="Arial Unicode MS"/>
        </w:rPr>
        <w:t xml:space="preserve">Los materiales a utilizar serán de 1º calidad </w:t>
      </w:r>
      <w:r w:rsidR="00F50798" w:rsidRPr="00AA18BE">
        <w:rPr>
          <w:rFonts w:eastAsia="Arial Unicode MS"/>
        </w:rPr>
        <w:t>y de las dimensiones que permitan mantener el caudal necesario en forma constante.</w:t>
      </w:r>
    </w:p>
    <w:p w:rsidR="00F50798" w:rsidRPr="00AA18BE" w:rsidRDefault="00F50798" w:rsidP="006F1CEE">
      <w:pPr>
        <w:numPr>
          <w:ilvl w:val="0"/>
          <w:numId w:val="7"/>
        </w:numPr>
        <w:jc w:val="both"/>
        <w:rPr>
          <w:rFonts w:eastAsia="Arial Unicode MS"/>
        </w:rPr>
      </w:pPr>
      <w:r w:rsidRPr="00AA18BE">
        <w:rPr>
          <w:rFonts w:eastAsia="Arial Unicode MS"/>
        </w:rPr>
        <w:t>Se incluyen dentro de los trabajos</w:t>
      </w:r>
      <w:r w:rsidR="00885E55" w:rsidRPr="00AA18BE">
        <w:rPr>
          <w:rFonts w:eastAsia="Arial Unicode MS"/>
        </w:rPr>
        <w:t xml:space="preserve"> toda la tramitación necesaria ante los entes reguladores, </w:t>
      </w:r>
      <w:r w:rsidRPr="00AA18BE">
        <w:rPr>
          <w:rFonts w:eastAsia="Arial Unicode MS"/>
        </w:rPr>
        <w:t xml:space="preserve">carpetas, planos, </w:t>
      </w:r>
      <w:r w:rsidR="00AA18BE" w:rsidRPr="00AA18BE">
        <w:rPr>
          <w:rFonts w:eastAsia="Arial Unicode MS"/>
        </w:rPr>
        <w:t>etc.</w:t>
      </w:r>
    </w:p>
    <w:p w:rsidR="00BC2D54" w:rsidRPr="00AA18BE" w:rsidRDefault="00BC2D54" w:rsidP="006F1CEE">
      <w:pPr>
        <w:numPr>
          <w:ilvl w:val="0"/>
          <w:numId w:val="7"/>
        </w:numPr>
        <w:jc w:val="both"/>
        <w:rPr>
          <w:rFonts w:eastAsia="Arial Unicode MS"/>
        </w:rPr>
      </w:pPr>
      <w:r w:rsidRPr="00AA18BE">
        <w:rPr>
          <w:rFonts w:eastAsia="Arial Unicode MS"/>
        </w:rPr>
        <w:t>La Universidad no reconocerá pago extra por ningún concepto, tasas, sellados, etc., pues se consideran incluidos en el presupuesto.</w:t>
      </w:r>
    </w:p>
    <w:p w:rsidR="00524859" w:rsidRPr="007703B6" w:rsidRDefault="00524859" w:rsidP="006F1CEE">
      <w:pPr>
        <w:pStyle w:val="Textoindependiente"/>
        <w:numPr>
          <w:ilvl w:val="0"/>
          <w:numId w:val="7"/>
        </w:numPr>
        <w:rPr>
          <w:rFonts w:ascii="Times New Roman" w:eastAsia="Arial Unicode MS" w:hAnsi="Times New Roman" w:cs="Times New Roman"/>
          <w:sz w:val="24"/>
        </w:rPr>
      </w:pPr>
      <w:r w:rsidRPr="007703B6">
        <w:rPr>
          <w:rFonts w:ascii="Times New Roman" w:eastAsia="Arial Unicode MS" w:hAnsi="Times New Roman" w:cs="Times New Roman"/>
          <w:sz w:val="24"/>
        </w:rPr>
        <w:t>Queda entendido que aunque en las presentes especificaciones se hubiera omitido algún detalle necesario para la ejecución de los servicios indicados, el Contratista deberá prestar los mismos de acuerdo con las reglas de la técnica, atendiendo siempre las prescripciones de la Universidad y conforme a los fines que están destinadas/os.</w:t>
      </w:r>
    </w:p>
    <w:p w:rsidR="00524859" w:rsidRPr="007703B6" w:rsidRDefault="00524859" w:rsidP="00761FDC">
      <w:pPr>
        <w:jc w:val="both"/>
        <w:rPr>
          <w:rFonts w:eastAsia="Arial Unicode MS"/>
        </w:rPr>
      </w:pPr>
    </w:p>
    <w:p w:rsidR="00BC2D54" w:rsidRPr="00AA18BE" w:rsidRDefault="006F1CEE" w:rsidP="00761FDC">
      <w:pPr>
        <w:jc w:val="both"/>
        <w:rPr>
          <w:rFonts w:eastAsia="Arial Unicode MS"/>
          <w:b/>
        </w:rPr>
      </w:pPr>
      <w:r w:rsidRPr="00AA18BE">
        <w:rPr>
          <w:rFonts w:eastAsia="Arial Unicode MS"/>
          <w:b/>
        </w:rPr>
        <w:t>4</w:t>
      </w:r>
      <w:r w:rsidR="00761FDC" w:rsidRPr="00AA18BE">
        <w:rPr>
          <w:rFonts w:eastAsia="Arial Unicode MS"/>
          <w:b/>
        </w:rPr>
        <w:t>.</w:t>
      </w:r>
      <w:r w:rsidR="00BC2D54" w:rsidRPr="00AA18BE">
        <w:rPr>
          <w:rFonts w:eastAsia="Arial Unicode MS"/>
          <w:b/>
        </w:rPr>
        <w:t xml:space="preserve"> Trabajos preparatorios:</w:t>
      </w:r>
    </w:p>
    <w:p w:rsidR="00BC2D54" w:rsidRPr="00AA18BE" w:rsidRDefault="00BC2D54" w:rsidP="00761FDC">
      <w:pPr>
        <w:jc w:val="both"/>
        <w:rPr>
          <w:rFonts w:eastAsia="Arial Unicode MS"/>
        </w:rPr>
      </w:pPr>
    </w:p>
    <w:p w:rsidR="00BC2D54" w:rsidRPr="00AA18BE" w:rsidRDefault="00965544" w:rsidP="00761FDC">
      <w:pPr>
        <w:jc w:val="both"/>
        <w:rPr>
          <w:rFonts w:eastAsia="Arial Unicode MS"/>
        </w:rPr>
      </w:pPr>
      <w:r w:rsidRPr="00AA18BE">
        <w:rPr>
          <w:rFonts w:eastAsia="Arial Unicode MS"/>
        </w:rPr>
        <w:t>Previo al inicio de los trabajos s</w:t>
      </w:r>
      <w:r w:rsidR="00BC2D54" w:rsidRPr="00AA18BE">
        <w:rPr>
          <w:rFonts w:eastAsia="Arial Unicode MS"/>
        </w:rPr>
        <w:t xml:space="preserve">e deberá </w:t>
      </w:r>
      <w:r w:rsidRPr="00AA18BE">
        <w:rPr>
          <w:rFonts w:eastAsia="Arial Unicode MS"/>
        </w:rPr>
        <w:t xml:space="preserve">presentar un proyecto </w:t>
      </w:r>
      <w:r w:rsidR="00DF27BF" w:rsidRPr="00AA18BE">
        <w:rPr>
          <w:rFonts w:eastAsia="Arial Unicode MS"/>
        </w:rPr>
        <w:t xml:space="preserve">pormenorizado, </w:t>
      </w:r>
      <w:r w:rsidRPr="00AA18BE">
        <w:rPr>
          <w:rFonts w:eastAsia="Arial Unicode MS"/>
        </w:rPr>
        <w:t>que contemple el acoplamiento al actual sistema de suministro y garantice la provisión permanente de agu</w:t>
      </w:r>
      <w:r w:rsidR="00BC2D54" w:rsidRPr="00AA18BE">
        <w:rPr>
          <w:rFonts w:eastAsia="Arial Unicode MS"/>
        </w:rPr>
        <w:t>a</w:t>
      </w:r>
      <w:r w:rsidRPr="00AA18BE">
        <w:rPr>
          <w:rFonts w:eastAsia="Arial Unicode MS"/>
        </w:rPr>
        <w:t xml:space="preserve">. </w:t>
      </w:r>
    </w:p>
    <w:p w:rsidR="00BC2D54" w:rsidRPr="00AA18BE" w:rsidRDefault="00BC2D54" w:rsidP="00761FDC">
      <w:pPr>
        <w:rPr>
          <w:rFonts w:eastAsia="Arial Unicode MS"/>
        </w:rPr>
      </w:pPr>
    </w:p>
    <w:p w:rsidR="00BC2D54" w:rsidRPr="00AA18BE" w:rsidRDefault="006F1CEE" w:rsidP="00761FDC">
      <w:pPr>
        <w:rPr>
          <w:rFonts w:eastAsia="Arial Unicode MS"/>
          <w:b/>
        </w:rPr>
      </w:pPr>
      <w:r w:rsidRPr="00AA18BE">
        <w:rPr>
          <w:rFonts w:eastAsia="Arial Unicode MS"/>
          <w:b/>
        </w:rPr>
        <w:t>5</w:t>
      </w:r>
      <w:r w:rsidR="00761FDC" w:rsidRPr="00AA18BE">
        <w:rPr>
          <w:rFonts w:eastAsia="Arial Unicode MS"/>
          <w:b/>
        </w:rPr>
        <w:t>.</w:t>
      </w:r>
      <w:r w:rsidR="00BC2D54" w:rsidRPr="00AA18BE">
        <w:rPr>
          <w:rFonts w:eastAsia="Arial Unicode MS"/>
          <w:b/>
        </w:rPr>
        <w:t xml:space="preserve"> Tendido de la nueva línea. </w:t>
      </w:r>
    </w:p>
    <w:p w:rsidR="00BC2D54" w:rsidRPr="00AA18BE" w:rsidRDefault="00BC2D54" w:rsidP="00761FDC">
      <w:pPr>
        <w:jc w:val="both"/>
        <w:rPr>
          <w:rFonts w:eastAsia="Arial Unicode MS"/>
        </w:rPr>
      </w:pPr>
    </w:p>
    <w:p w:rsidR="00BC2D54" w:rsidRPr="00AA18BE" w:rsidRDefault="00BC2D54" w:rsidP="00761FDC">
      <w:pPr>
        <w:pStyle w:val="Sangradetextonormal"/>
        <w:ind w:left="0"/>
        <w:rPr>
          <w:rFonts w:ascii="Times New Roman" w:eastAsia="Arial Unicode MS" w:hAnsi="Times New Roman" w:cs="Times New Roman"/>
        </w:rPr>
      </w:pPr>
      <w:r w:rsidRPr="00AA18BE">
        <w:rPr>
          <w:rFonts w:ascii="Times New Roman" w:eastAsia="Arial Unicode MS" w:hAnsi="Times New Roman" w:cs="Times New Roman"/>
        </w:rPr>
        <w:t>Según lo indicado en plano</w:t>
      </w:r>
      <w:r w:rsidR="00DD448C" w:rsidRPr="00AA18BE">
        <w:rPr>
          <w:rFonts w:ascii="Times New Roman" w:eastAsia="Arial Unicode MS" w:hAnsi="Times New Roman" w:cs="Times New Roman"/>
        </w:rPr>
        <w:t xml:space="preserve"> del proyecto aprobado</w:t>
      </w:r>
      <w:r w:rsidRPr="00AA18BE">
        <w:rPr>
          <w:rFonts w:ascii="Times New Roman" w:eastAsia="Arial Unicode MS" w:hAnsi="Times New Roman" w:cs="Times New Roman"/>
        </w:rPr>
        <w:t>, se tenderán las nuevas cañerías teniendo en cuenta los recorridos y dimensiones establecidas. Asimismo la instalación de las</w:t>
      </w:r>
      <w:r w:rsidR="00DD448C" w:rsidRPr="00AA18BE">
        <w:rPr>
          <w:rFonts w:ascii="Times New Roman" w:eastAsia="Arial Unicode MS" w:hAnsi="Times New Roman" w:cs="Times New Roman"/>
        </w:rPr>
        <w:t xml:space="preserve"> válvulas de bloqueos, llaves de corte parcial, general, </w:t>
      </w:r>
      <w:r w:rsidR="00761FDC" w:rsidRPr="00AA18BE">
        <w:rPr>
          <w:rFonts w:ascii="Times New Roman" w:eastAsia="Arial Unicode MS" w:hAnsi="Times New Roman" w:cs="Times New Roman"/>
        </w:rPr>
        <w:t>purgas</w:t>
      </w:r>
      <w:r w:rsidR="00DD448C" w:rsidRPr="00AA18BE">
        <w:rPr>
          <w:rFonts w:ascii="Times New Roman" w:eastAsia="Arial Unicode MS" w:hAnsi="Times New Roman" w:cs="Times New Roman"/>
        </w:rPr>
        <w:t>, etc.</w:t>
      </w:r>
    </w:p>
    <w:p w:rsidR="00BC2D54" w:rsidRPr="00AA18BE" w:rsidRDefault="00BC2D54" w:rsidP="00761FDC">
      <w:pPr>
        <w:pStyle w:val="Sangradetextonormal"/>
        <w:ind w:left="0"/>
        <w:rPr>
          <w:rFonts w:ascii="Times New Roman" w:eastAsia="Arial Unicode MS" w:hAnsi="Times New Roman" w:cs="Times New Roman"/>
        </w:rPr>
      </w:pPr>
    </w:p>
    <w:p w:rsidR="00BC2D54" w:rsidRPr="00AA18BE" w:rsidRDefault="006F1CEE" w:rsidP="00761FDC">
      <w:pPr>
        <w:jc w:val="both"/>
        <w:rPr>
          <w:rFonts w:eastAsia="Arial Unicode MS"/>
          <w:b/>
          <w:bCs/>
        </w:rPr>
      </w:pPr>
      <w:r w:rsidRPr="00AA18BE">
        <w:rPr>
          <w:rFonts w:eastAsia="Arial Unicode MS"/>
          <w:b/>
          <w:bCs/>
        </w:rPr>
        <w:t>6</w:t>
      </w:r>
      <w:r w:rsidR="00761FDC" w:rsidRPr="00AA18BE">
        <w:rPr>
          <w:rFonts w:eastAsia="Arial Unicode MS"/>
          <w:b/>
          <w:bCs/>
        </w:rPr>
        <w:t>.</w:t>
      </w:r>
      <w:r w:rsidR="00BC2D54" w:rsidRPr="00AA18BE">
        <w:rPr>
          <w:rFonts w:eastAsia="Arial Unicode MS"/>
          <w:b/>
          <w:bCs/>
        </w:rPr>
        <w:t xml:space="preserve"> Materiales.</w:t>
      </w:r>
    </w:p>
    <w:p w:rsidR="00BC2D54" w:rsidRPr="00AA18BE" w:rsidRDefault="00BC2D54" w:rsidP="00761FDC">
      <w:pPr>
        <w:jc w:val="both"/>
        <w:rPr>
          <w:rFonts w:eastAsia="Arial Unicode MS"/>
          <w:b/>
          <w:bCs/>
        </w:rPr>
      </w:pPr>
    </w:p>
    <w:p w:rsidR="00BC2D54" w:rsidRPr="00AA18BE" w:rsidRDefault="00BC2D54" w:rsidP="00761FDC">
      <w:pPr>
        <w:pStyle w:val="Sangradetextonormal"/>
        <w:ind w:left="0"/>
        <w:rPr>
          <w:rFonts w:ascii="Times New Roman" w:eastAsia="Arial Unicode MS" w:hAnsi="Times New Roman" w:cs="Times New Roman"/>
        </w:rPr>
      </w:pPr>
      <w:r w:rsidRPr="00AA18BE">
        <w:rPr>
          <w:rFonts w:ascii="Times New Roman" w:eastAsia="Arial Unicode MS" w:hAnsi="Times New Roman" w:cs="Times New Roman"/>
        </w:rPr>
        <w:t xml:space="preserve">Los materiales a utilizar responderán a normas establecidas por el ente regulador. </w:t>
      </w:r>
    </w:p>
    <w:p w:rsidR="00BC2D54" w:rsidRPr="00AA18BE" w:rsidRDefault="00BC2D54" w:rsidP="00761FDC">
      <w:pPr>
        <w:jc w:val="both"/>
        <w:rPr>
          <w:rFonts w:eastAsia="Arial Unicode MS"/>
        </w:rPr>
      </w:pPr>
    </w:p>
    <w:p w:rsidR="00BC2D54" w:rsidRPr="00AA18BE" w:rsidRDefault="006F1CEE" w:rsidP="00761FDC">
      <w:pPr>
        <w:jc w:val="both"/>
        <w:rPr>
          <w:rFonts w:eastAsia="Arial Unicode MS"/>
          <w:b/>
        </w:rPr>
      </w:pPr>
      <w:r w:rsidRPr="00AA18BE">
        <w:rPr>
          <w:rFonts w:eastAsia="Arial Unicode MS"/>
          <w:b/>
        </w:rPr>
        <w:t xml:space="preserve"> 7</w:t>
      </w:r>
      <w:r w:rsidR="00761FDC" w:rsidRPr="00AA18BE">
        <w:rPr>
          <w:rFonts w:eastAsia="Arial Unicode MS"/>
          <w:b/>
        </w:rPr>
        <w:t>.</w:t>
      </w:r>
      <w:r w:rsidR="00BC2D54" w:rsidRPr="00AA18BE">
        <w:rPr>
          <w:rFonts w:eastAsia="Arial Unicode MS"/>
          <w:b/>
        </w:rPr>
        <w:t xml:space="preserve"> Relación con la inspección.</w:t>
      </w:r>
    </w:p>
    <w:p w:rsidR="00BC2D54" w:rsidRPr="00AA18BE" w:rsidRDefault="00BC2D54" w:rsidP="00761FDC">
      <w:pPr>
        <w:jc w:val="both"/>
        <w:rPr>
          <w:rFonts w:eastAsia="Arial Unicode MS"/>
        </w:rPr>
      </w:pPr>
    </w:p>
    <w:p w:rsidR="00BC2D54" w:rsidRPr="00AA18BE" w:rsidRDefault="00BC2D54" w:rsidP="00761FDC">
      <w:pPr>
        <w:pStyle w:val="Sangradetextonormal"/>
        <w:ind w:left="0"/>
        <w:rPr>
          <w:rFonts w:ascii="Times New Roman" w:eastAsia="Arial Unicode MS" w:hAnsi="Times New Roman" w:cs="Times New Roman"/>
        </w:rPr>
      </w:pPr>
      <w:r w:rsidRPr="00AA18BE">
        <w:rPr>
          <w:rFonts w:ascii="Times New Roman" w:eastAsia="Arial Unicode MS" w:hAnsi="Times New Roman" w:cs="Times New Roman"/>
        </w:rPr>
        <w:t xml:space="preserve">Antes de la ejecución de cualquier trabajo el contratista deberá consultar/acordar con la inspección la metodología y calidad de materiales a utilizar. </w:t>
      </w:r>
    </w:p>
    <w:p w:rsidR="00BC2D54" w:rsidRPr="00AA18BE" w:rsidRDefault="00BC2D54" w:rsidP="00761FDC">
      <w:pPr>
        <w:jc w:val="both"/>
        <w:rPr>
          <w:rFonts w:eastAsia="Arial Unicode MS"/>
        </w:rPr>
      </w:pPr>
    </w:p>
    <w:p w:rsidR="00BC2D54" w:rsidRPr="00AA18BE" w:rsidRDefault="006F1CEE" w:rsidP="00761FDC">
      <w:pPr>
        <w:jc w:val="both"/>
        <w:rPr>
          <w:rFonts w:eastAsia="Arial Unicode MS"/>
          <w:b/>
        </w:rPr>
      </w:pPr>
      <w:r w:rsidRPr="00AA18BE">
        <w:rPr>
          <w:rFonts w:eastAsia="Arial Unicode MS"/>
          <w:b/>
        </w:rPr>
        <w:t>8</w:t>
      </w:r>
      <w:r w:rsidR="00761FDC" w:rsidRPr="00AA18BE">
        <w:rPr>
          <w:rFonts w:eastAsia="Arial Unicode MS"/>
          <w:b/>
        </w:rPr>
        <w:t>.</w:t>
      </w:r>
      <w:r w:rsidR="00BC2D54" w:rsidRPr="00AA18BE">
        <w:rPr>
          <w:rFonts w:eastAsia="Arial Unicode MS"/>
          <w:b/>
        </w:rPr>
        <w:t xml:space="preserve"> Limpieza de Obra:</w:t>
      </w:r>
    </w:p>
    <w:p w:rsidR="00BC2D54" w:rsidRPr="00AA18BE" w:rsidRDefault="00BC2D54" w:rsidP="00761FDC">
      <w:pPr>
        <w:jc w:val="both"/>
        <w:rPr>
          <w:rFonts w:eastAsia="Arial Unicode MS"/>
          <w:b/>
        </w:rPr>
      </w:pPr>
    </w:p>
    <w:p w:rsidR="00BC2D54" w:rsidRPr="00AA18BE" w:rsidRDefault="00BC2D54" w:rsidP="00761FDC">
      <w:pPr>
        <w:jc w:val="both"/>
        <w:rPr>
          <w:rFonts w:eastAsia="Arial Unicode MS"/>
        </w:rPr>
      </w:pPr>
      <w:r w:rsidRPr="00AA18BE">
        <w:rPr>
          <w:rFonts w:eastAsia="Arial Unicode MS"/>
        </w:rPr>
        <w:t xml:space="preserve">La limpieza deberá ser ejecutada en </w:t>
      </w:r>
      <w:r w:rsidRPr="007703B6">
        <w:rPr>
          <w:rFonts w:eastAsia="Arial Unicode MS"/>
          <w:bCs/>
        </w:rPr>
        <w:t>forma permanente y diaria</w:t>
      </w:r>
      <w:r w:rsidRPr="00AA18BE">
        <w:rPr>
          <w:rFonts w:eastAsia="Arial Unicode MS"/>
        </w:rPr>
        <w:t xml:space="preserve"> por el Contratista, durante la marcha de los trabajos y a satisfacción de la Inspección.</w:t>
      </w:r>
    </w:p>
    <w:p w:rsidR="00BC2D54" w:rsidRPr="00AA18BE" w:rsidRDefault="00BC2D54" w:rsidP="00761FDC">
      <w:pPr>
        <w:jc w:val="both"/>
        <w:rPr>
          <w:rFonts w:eastAsia="Arial Unicode MS"/>
        </w:rPr>
      </w:pPr>
    </w:p>
    <w:p w:rsidR="00BC2D54" w:rsidRPr="00AA18BE" w:rsidRDefault="006F1CEE" w:rsidP="00761FDC">
      <w:pPr>
        <w:jc w:val="both"/>
        <w:rPr>
          <w:rFonts w:eastAsia="Arial Unicode MS"/>
          <w:b/>
        </w:rPr>
      </w:pPr>
      <w:r w:rsidRPr="00AA18BE">
        <w:rPr>
          <w:rFonts w:eastAsia="Arial Unicode MS"/>
          <w:b/>
        </w:rPr>
        <w:t>9</w:t>
      </w:r>
      <w:r w:rsidR="00761FDC" w:rsidRPr="00AA18BE">
        <w:rPr>
          <w:rFonts w:eastAsia="Arial Unicode MS"/>
          <w:b/>
        </w:rPr>
        <w:t>.</w:t>
      </w:r>
      <w:r w:rsidR="00BC2D54" w:rsidRPr="00AA18BE">
        <w:rPr>
          <w:rFonts w:eastAsia="Arial Unicode MS"/>
          <w:b/>
        </w:rPr>
        <w:t xml:space="preserve"> Entrega de Obra:</w:t>
      </w:r>
    </w:p>
    <w:p w:rsidR="00BC2D54" w:rsidRPr="00AA18BE" w:rsidRDefault="00BC2D54" w:rsidP="00761FDC">
      <w:pPr>
        <w:jc w:val="both"/>
        <w:rPr>
          <w:rFonts w:eastAsia="Arial Unicode MS"/>
          <w:b/>
        </w:rPr>
      </w:pPr>
    </w:p>
    <w:p w:rsidR="00BC2D54" w:rsidRPr="00AA18BE" w:rsidRDefault="00BC2D54" w:rsidP="00761FDC">
      <w:pPr>
        <w:jc w:val="both"/>
        <w:rPr>
          <w:rFonts w:eastAsia="Arial Unicode MS"/>
        </w:rPr>
      </w:pPr>
      <w:r w:rsidRPr="00AA18BE">
        <w:rPr>
          <w:rFonts w:eastAsia="Arial Unicode MS"/>
        </w:rPr>
        <w:t>La recepción provisoria de la obra se realizará una vez confeccionado toda la documentación conforme y habilitación definitiva por el ente regulador.</w:t>
      </w:r>
    </w:p>
    <w:p w:rsidR="00BC2D54" w:rsidRPr="00AA18BE" w:rsidRDefault="00BC2D54" w:rsidP="00761FDC">
      <w:pPr>
        <w:jc w:val="both"/>
        <w:rPr>
          <w:rFonts w:eastAsia="Arial Unicode MS"/>
        </w:rPr>
      </w:pPr>
    </w:p>
    <w:p w:rsidR="00BC2D54" w:rsidRDefault="00761FDC" w:rsidP="00761FDC">
      <w:pPr>
        <w:jc w:val="both"/>
        <w:rPr>
          <w:rFonts w:eastAsia="Arial Unicode MS"/>
          <w:b/>
        </w:rPr>
      </w:pPr>
      <w:r w:rsidRPr="00AA18BE">
        <w:rPr>
          <w:rFonts w:eastAsia="Arial Unicode MS"/>
          <w:b/>
        </w:rPr>
        <w:t>1</w:t>
      </w:r>
      <w:r w:rsidR="006F1CEE" w:rsidRPr="00AA18BE">
        <w:rPr>
          <w:rFonts w:eastAsia="Arial Unicode MS"/>
          <w:b/>
        </w:rPr>
        <w:t>0</w:t>
      </w:r>
      <w:r w:rsidRPr="00AA18BE">
        <w:rPr>
          <w:rFonts w:eastAsia="Arial Unicode MS"/>
          <w:b/>
        </w:rPr>
        <w:t>.</w:t>
      </w:r>
      <w:r w:rsidR="00BC2D54" w:rsidRPr="00AA18BE">
        <w:rPr>
          <w:rFonts w:eastAsia="Arial Unicode MS"/>
          <w:b/>
        </w:rPr>
        <w:t xml:space="preserve"> Sistema de contratación:</w:t>
      </w:r>
    </w:p>
    <w:p w:rsidR="000C39C9" w:rsidRPr="00AA18BE" w:rsidRDefault="000C39C9" w:rsidP="00761FDC">
      <w:pPr>
        <w:jc w:val="both"/>
        <w:rPr>
          <w:rFonts w:eastAsia="Arial Unicode MS"/>
          <w:b/>
        </w:rPr>
      </w:pPr>
    </w:p>
    <w:p w:rsidR="00524859" w:rsidRPr="00AA18BE" w:rsidRDefault="00BC2D54" w:rsidP="000C39C9">
      <w:pPr>
        <w:numPr>
          <w:ilvl w:val="0"/>
          <w:numId w:val="9"/>
        </w:numPr>
        <w:jc w:val="both"/>
        <w:rPr>
          <w:rFonts w:eastAsia="Arial Unicode MS"/>
        </w:rPr>
      </w:pPr>
      <w:r w:rsidRPr="00AA18BE">
        <w:rPr>
          <w:rFonts w:eastAsia="Arial Unicode MS"/>
        </w:rPr>
        <w:t xml:space="preserve">La presente obra se contrata por el sistema de Ajuste Alzado y el Presupuesto se presentará en formulario adjunto. </w:t>
      </w:r>
    </w:p>
    <w:p w:rsidR="00524859" w:rsidRPr="00AA18BE" w:rsidRDefault="007703B6" w:rsidP="000C39C9">
      <w:pPr>
        <w:numPr>
          <w:ilvl w:val="0"/>
          <w:numId w:val="9"/>
        </w:numPr>
        <w:jc w:val="both"/>
        <w:rPr>
          <w:rFonts w:eastAsia="Arial Unicode MS"/>
        </w:rPr>
      </w:pPr>
      <w:r>
        <w:rPr>
          <w:rFonts w:eastAsia="Arial Unicode MS"/>
        </w:rPr>
        <w:lastRenderedPageBreak/>
        <w:t>Corresponde</w:t>
      </w:r>
      <w:r w:rsidR="00524859" w:rsidRPr="00AA18BE">
        <w:rPr>
          <w:rFonts w:eastAsia="Arial Unicode MS"/>
        </w:rPr>
        <w:t xml:space="preserve"> a la contratista la aplicación de las disposiciones que surgen del Régimen de Contrataciones de la Administración Nacional</w:t>
      </w:r>
    </w:p>
    <w:p w:rsidR="00524859" w:rsidRPr="00AA18BE" w:rsidRDefault="00524859" w:rsidP="000C39C9">
      <w:pPr>
        <w:pStyle w:val="Prrafodelista"/>
        <w:numPr>
          <w:ilvl w:val="0"/>
          <w:numId w:val="9"/>
        </w:numPr>
        <w:jc w:val="both"/>
        <w:rPr>
          <w:rFonts w:eastAsia="Arial Unicode MS"/>
          <w:lang w:val="es-ES_tradnl"/>
        </w:rPr>
      </w:pPr>
      <w:r w:rsidRPr="00AA18BE">
        <w:rPr>
          <w:rFonts w:eastAsia="Arial Unicode MS"/>
          <w:lang w:val="es-ES_tradnl"/>
        </w:rPr>
        <w:t xml:space="preserve">El adjudicatario que resulte del presente llamado será responsable único, en su carácter de patrón, de las relaciones y obligaciones de cualquier índole con el personal afectado a las tareas, deslindando la Universidad toda responsabilidad directa o derivada de las mismas. </w:t>
      </w:r>
      <w:r w:rsidRPr="00AA18BE">
        <w:rPr>
          <w:rFonts w:eastAsia="Arial Unicode MS"/>
        </w:rPr>
        <w:t>Sin perjuicio de ello, la Universidad se reserva el derecho de rechazar o de no aceptar el personal del adjudicatario cuando a su juicio exista motivo para ello, en cuyo caso deberá ser reemplazado en forma inmediata.</w:t>
      </w:r>
    </w:p>
    <w:p w:rsidR="00524859" w:rsidRPr="00AA18BE" w:rsidRDefault="00524859" w:rsidP="000C39C9">
      <w:pPr>
        <w:pStyle w:val="Prrafodelista"/>
        <w:numPr>
          <w:ilvl w:val="0"/>
          <w:numId w:val="9"/>
        </w:numPr>
        <w:jc w:val="both"/>
        <w:rPr>
          <w:rFonts w:eastAsia="Arial Unicode MS"/>
          <w:lang w:val="es-ES_tradnl"/>
        </w:rPr>
      </w:pPr>
      <w:r w:rsidRPr="00AA18BE">
        <w:rPr>
          <w:rFonts w:eastAsia="Arial Unicode MS"/>
          <w:lang w:val="es-ES_tradnl"/>
        </w:rPr>
        <w:t>La empresa adjudicada deberá dar cumplimiento a la legislación vigente referido a aportes previsionales del personal (ANSSES).</w:t>
      </w:r>
    </w:p>
    <w:p w:rsidR="00524859" w:rsidRPr="00AA18BE" w:rsidRDefault="00524859" w:rsidP="000C39C9">
      <w:pPr>
        <w:pStyle w:val="Prrafodelista"/>
        <w:numPr>
          <w:ilvl w:val="0"/>
          <w:numId w:val="9"/>
        </w:numPr>
        <w:jc w:val="both"/>
        <w:rPr>
          <w:rFonts w:eastAsia="Arial Unicode MS"/>
          <w:lang w:val="es-ES_tradnl"/>
        </w:rPr>
      </w:pPr>
      <w:r w:rsidRPr="00AA18BE">
        <w:rPr>
          <w:rFonts w:eastAsia="Arial Unicode MS"/>
          <w:lang w:val="es-ES_tradnl"/>
        </w:rPr>
        <w:t>El adjudicatario será único responsable de cualquier acto de su personal y responderá por él, así como también de cualquier robo, rotura y/o deterioro de elementos, máquinas, equipos o instalaciones.</w:t>
      </w:r>
    </w:p>
    <w:p w:rsidR="00524859" w:rsidRPr="00AA18BE" w:rsidRDefault="00524859" w:rsidP="000C39C9">
      <w:pPr>
        <w:pStyle w:val="Prrafodelista"/>
        <w:numPr>
          <w:ilvl w:val="0"/>
          <w:numId w:val="9"/>
        </w:numPr>
        <w:jc w:val="both"/>
        <w:rPr>
          <w:rFonts w:eastAsia="Arial Unicode MS"/>
          <w:lang w:val="es-ES_tradnl"/>
        </w:rPr>
      </w:pPr>
      <w:r w:rsidRPr="00AA18BE">
        <w:rPr>
          <w:rFonts w:eastAsia="Arial Unicode MS"/>
          <w:lang w:val="es-ES_tradnl"/>
        </w:rPr>
        <w:t>A los efectos de la cotización y/o facturación, deberá considerarse a la Universidad como IVA EXENTO.</w:t>
      </w:r>
    </w:p>
    <w:p w:rsidR="00BC2D54" w:rsidRPr="00AA18BE" w:rsidRDefault="00524859" w:rsidP="000C39C9">
      <w:pPr>
        <w:pStyle w:val="Prrafodelista"/>
        <w:numPr>
          <w:ilvl w:val="0"/>
          <w:numId w:val="9"/>
        </w:numPr>
        <w:jc w:val="both"/>
        <w:rPr>
          <w:rFonts w:eastAsia="Arial Unicode MS"/>
          <w:lang w:val="es-ES_tradnl"/>
        </w:rPr>
      </w:pPr>
      <w:r w:rsidRPr="00AA18BE">
        <w:rPr>
          <w:rFonts w:eastAsia="Arial Unicode MS"/>
          <w:lang w:val="es-ES_tradnl"/>
        </w:rPr>
        <w:t>La empresa deberá cumplir con los requerimientos en materia de Higiene y Seguridad Laboral en un todo de acuerdo las resoluciones de la Industria de la Construcción, la ley sobre Riesgos de Trabajo y normas internas del Departamento de Higiene y Seguridad de la UNCPBA</w:t>
      </w:r>
    </w:p>
    <w:p w:rsidR="00524859" w:rsidRPr="00AA18BE" w:rsidRDefault="00524859" w:rsidP="00761FDC">
      <w:pPr>
        <w:pStyle w:val="Prrafodelista"/>
        <w:ind w:left="0"/>
        <w:jc w:val="both"/>
        <w:rPr>
          <w:rFonts w:eastAsia="Arial Unicode MS"/>
          <w:sz w:val="22"/>
          <w:szCs w:val="22"/>
        </w:rPr>
      </w:pPr>
    </w:p>
    <w:p w:rsidR="00BC2D54" w:rsidRPr="00AA18BE" w:rsidRDefault="006F1CEE" w:rsidP="00761FDC">
      <w:pPr>
        <w:jc w:val="both"/>
        <w:rPr>
          <w:rFonts w:eastAsia="Arial Unicode MS"/>
        </w:rPr>
      </w:pPr>
      <w:r w:rsidRPr="00AA18BE">
        <w:rPr>
          <w:rFonts w:eastAsia="Arial Unicode MS"/>
          <w:b/>
          <w:bCs/>
        </w:rPr>
        <w:t>1</w:t>
      </w:r>
      <w:r w:rsidR="00761FDC" w:rsidRPr="00AA18BE">
        <w:rPr>
          <w:rFonts w:eastAsia="Arial Unicode MS"/>
          <w:b/>
          <w:bCs/>
        </w:rPr>
        <w:t>1.</w:t>
      </w:r>
      <w:r w:rsidR="00BC2D54" w:rsidRPr="00AA18BE">
        <w:rPr>
          <w:rFonts w:eastAsia="Arial Unicode MS"/>
          <w:b/>
          <w:bCs/>
        </w:rPr>
        <w:t xml:space="preserve"> Visita a obra</w:t>
      </w:r>
    </w:p>
    <w:p w:rsidR="00BC2D54" w:rsidRPr="00AA18BE" w:rsidRDefault="00BC2D54" w:rsidP="00761FDC">
      <w:pPr>
        <w:jc w:val="both"/>
        <w:rPr>
          <w:rFonts w:eastAsia="Arial Unicode MS"/>
        </w:rPr>
      </w:pPr>
    </w:p>
    <w:p w:rsidR="00BC2D54" w:rsidRPr="00AA18BE" w:rsidRDefault="00BC2D54" w:rsidP="00761FDC">
      <w:pPr>
        <w:pStyle w:val="Sangra2detindependiente"/>
        <w:ind w:left="0"/>
        <w:rPr>
          <w:rFonts w:ascii="Times New Roman" w:eastAsia="Arial Unicode MS" w:hAnsi="Times New Roman" w:cs="Times New Roman"/>
        </w:rPr>
      </w:pPr>
      <w:r w:rsidRPr="00AA18BE">
        <w:rPr>
          <w:rFonts w:ascii="Times New Roman" w:eastAsia="Arial Unicode MS" w:hAnsi="Times New Roman" w:cs="Times New Roman"/>
        </w:rPr>
        <w:t>Se realizará una visita a obra obligatoria de todos los oferentes antes de la licitación, el día y la hora se les comunicará en el momento de la compra del Pliego de licitación, siendo este requisito indispensable para la aceptación de la oferta. Se  extenderá un certificado de asistencia a obra que deberá ser presentado con la documentación en el sobre de la licitación.</w:t>
      </w:r>
    </w:p>
    <w:p w:rsidR="00BC2D54" w:rsidRPr="00AA18BE" w:rsidRDefault="00BC2D54" w:rsidP="00761FDC">
      <w:pPr>
        <w:jc w:val="both"/>
        <w:rPr>
          <w:rFonts w:eastAsia="Arial Unicode MS"/>
          <w:b/>
          <w:bCs/>
          <w:u w:val="single"/>
        </w:rPr>
      </w:pPr>
    </w:p>
    <w:p w:rsidR="00BC2D54" w:rsidRPr="00AA18BE" w:rsidRDefault="00761FDC" w:rsidP="00761FDC">
      <w:pPr>
        <w:jc w:val="both"/>
        <w:rPr>
          <w:rFonts w:eastAsia="Arial Unicode MS"/>
          <w:b/>
          <w:bCs/>
        </w:rPr>
      </w:pPr>
      <w:r w:rsidRPr="00AA18BE">
        <w:rPr>
          <w:rFonts w:eastAsia="Arial Unicode MS"/>
          <w:b/>
          <w:bCs/>
        </w:rPr>
        <w:t>1</w:t>
      </w:r>
      <w:r w:rsidR="006F1CEE" w:rsidRPr="00AA18BE">
        <w:rPr>
          <w:rFonts w:eastAsia="Arial Unicode MS"/>
          <w:b/>
          <w:bCs/>
        </w:rPr>
        <w:t>2</w:t>
      </w:r>
      <w:r w:rsidRPr="00AA18BE">
        <w:rPr>
          <w:rFonts w:eastAsia="Arial Unicode MS"/>
          <w:b/>
          <w:bCs/>
        </w:rPr>
        <w:t xml:space="preserve">. </w:t>
      </w:r>
      <w:r w:rsidR="00BC2D54" w:rsidRPr="00AA18BE">
        <w:rPr>
          <w:rFonts w:eastAsia="Arial Unicode MS"/>
          <w:b/>
          <w:bCs/>
        </w:rPr>
        <w:t xml:space="preserve"> </w:t>
      </w:r>
      <w:r w:rsidR="00DD448C" w:rsidRPr="00AA18BE">
        <w:rPr>
          <w:rFonts w:eastAsia="Arial Unicode MS"/>
          <w:b/>
          <w:bCs/>
        </w:rPr>
        <w:t>Presentación de ofertas</w:t>
      </w:r>
    </w:p>
    <w:p w:rsidR="00DD448C" w:rsidRPr="00AA18BE" w:rsidRDefault="00DD448C" w:rsidP="00761FDC">
      <w:pPr>
        <w:jc w:val="both"/>
        <w:rPr>
          <w:rFonts w:eastAsia="Arial Unicode MS"/>
          <w:b/>
          <w:bCs/>
          <w:u w:val="single"/>
        </w:rPr>
      </w:pPr>
    </w:p>
    <w:p w:rsidR="00DD448C" w:rsidRPr="00AA18BE" w:rsidRDefault="00DD448C" w:rsidP="00761FDC">
      <w:pPr>
        <w:jc w:val="both"/>
        <w:rPr>
          <w:rFonts w:eastAsia="Arial Unicode MS"/>
          <w:b/>
          <w:bCs/>
          <w:u w:val="single"/>
        </w:rPr>
      </w:pPr>
      <w:r w:rsidRPr="00AA18BE">
        <w:rPr>
          <w:rFonts w:eastAsia="Arial Unicode MS"/>
          <w:b/>
          <w:bCs/>
          <w:u w:val="single"/>
        </w:rPr>
        <w:t>El oferente presentará su oferta junto al proyecto visado por el ente regulador municipal.</w:t>
      </w:r>
    </w:p>
    <w:p w:rsidR="00DD448C" w:rsidRPr="00AA18BE" w:rsidRDefault="00DD448C" w:rsidP="00761FDC">
      <w:pPr>
        <w:jc w:val="both"/>
        <w:rPr>
          <w:rFonts w:eastAsia="Arial Unicode MS"/>
          <w:b/>
          <w:bCs/>
          <w:u w:val="single"/>
        </w:rPr>
      </w:pPr>
    </w:p>
    <w:p w:rsidR="00DD448C" w:rsidRPr="00AA18BE" w:rsidRDefault="006F1CEE" w:rsidP="00761FDC">
      <w:pPr>
        <w:jc w:val="both"/>
        <w:rPr>
          <w:rFonts w:eastAsia="Arial Unicode MS"/>
          <w:b/>
          <w:bCs/>
        </w:rPr>
      </w:pPr>
      <w:r w:rsidRPr="00AA18BE">
        <w:rPr>
          <w:rFonts w:eastAsia="Arial Unicode MS"/>
          <w:b/>
          <w:bCs/>
        </w:rPr>
        <w:t xml:space="preserve">13. </w:t>
      </w:r>
      <w:r w:rsidR="00DD448C" w:rsidRPr="00AA18BE">
        <w:rPr>
          <w:rFonts w:eastAsia="Arial Unicode MS"/>
          <w:b/>
          <w:bCs/>
        </w:rPr>
        <w:t>Evaluación de ofertas</w:t>
      </w:r>
    </w:p>
    <w:p w:rsidR="006F1CEE" w:rsidRPr="00AA18BE" w:rsidRDefault="006F1CEE" w:rsidP="00BA1C72">
      <w:pPr>
        <w:jc w:val="both"/>
        <w:rPr>
          <w:rFonts w:eastAsia="Arial Unicode MS"/>
          <w:b/>
          <w:bCs/>
          <w:u w:val="single"/>
        </w:rPr>
      </w:pPr>
    </w:p>
    <w:p w:rsidR="00DD448C" w:rsidRPr="00AA18BE" w:rsidRDefault="00DD448C" w:rsidP="00BA1C72">
      <w:pPr>
        <w:jc w:val="both"/>
        <w:rPr>
          <w:rFonts w:eastAsia="Arial Unicode MS"/>
        </w:rPr>
      </w:pPr>
      <w:r w:rsidRPr="00AA18BE">
        <w:rPr>
          <w:rFonts w:eastAsia="Arial Unicode MS"/>
          <w:b/>
          <w:bCs/>
          <w:u w:val="single"/>
        </w:rPr>
        <w:t>La comisión evaluadora tendrá a su cargo el estudio del proyecto y aco</w:t>
      </w:r>
      <w:r w:rsidR="00215D79" w:rsidRPr="00AA18BE">
        <w:rPr>
          <w:rFonts w:eastAsia="Arial Unicode MS"/>
          <w:b/>
          <w:bCs/>
          <w:u w:val="single"/>
        </w:rPr>
        <w:t>nsejará</w:t>
      </w:r>
      <w:r w:rsidRPr="00AA18BE">
        <w:rPr>
          <w:rFonts w:eastAsia="Arial Unicode MS"/>
          <w:b/>
          <w:bCs/>
          <w:u w:val="single"/>
        </w:rPr>
        <w:t xml:space="preserve"> su adjudicación atendiendo a razones t</w:t>
      </w:r>
      <w:r w:rsidR="00215D79" w:rsidRPr="00AA18BE">
        <w:rPr>
          <w:rFonts w:eastAsia="Arial Unicode MS"/>
          <w:b/>
          <w:bCs/>
          <w:u w:val="single"/>
        </w:rPr>
        <w:t>écnicas/económicas.</w:t>
      </w:r>
    </w:p>
    <w:p w:rsidR="00BC2D54" w:rsidRPr="00AA18BE" w:rsidRDefault="00BC2D54" w:rsidP="00761FDC">
      <w:pPr>
        <w:jc w:val="both"/>
        <w:rPr>
          <w:rFonts w:eastAsia="Arial Unicode MS"/>
        </w:rPr>
      </w:pPr>
    </w:p>
    <w:p w:rsidR="00BC2D54" w:rsidRPr="00AA18BE" w:rsidRDefault="00761FDC" w:rsidP="00761FDC">
      <w:pPr>
        <w:jc w:val="both"/>
        <w:rPr>
          <w:rFonts w:eastAsia="Arial Unicode MS"/>
        </w:rPr>
      </w:pPr>
      <w:r w:rsidRPr="00AA18BE">
        <w:rPr>
          <w:rFonts w:eastAsia="Arial Unicode MS"/>
          <w:b/>
        </w:rPr>
        <w:t>1</w:t>
      </w:r>
      <w:r w:rsidR="006F1CEE" w:rsidRPr="00AA18BE">
        <w:rPr>
          <w:rFonts w:eastAsia="Arial Unicode MS"/>
          <w:b/>
        </w:rPr>
        <w:t>4</w:t>
      </w:r>
      <w:r w:rsidRPr="00AA18BE">
        <w:rPr>
          <w:rFonts w:eastAsia="Arial Unicode MS"/>
          <w:b/>
        </w:rPr>
        <w:t>.</w:t>
      </w:r>
      <w:r w:rsidR="00BC2D54" w:rsidRPr="00AA18BE">
        <w:rPr>
          <w:rFonts w:eastAsia="Arial Unicode MS"/>
        </w:rPr>
        <w:t xml:space="preserve"> Presupuesto Oficial: $ </w:t>
      </w:r>
      <w:r w:rsidR="00784B51">
        <w:rPr>
          <w:rFonts w:eastAsia="Arial Unicode MS"/>
        </w:rPr>
        <w:t>275.</w:t>
      </w:r>
      <w:r w:rsidR="00460E21" w:rsidRPr="00AA18BE">
        <w:rPr>
          <w:rFonts w:eastAsia="Arial Unicode MS"/>
        </w:rPr>
        <w:t>870.-</w:t>
      </w:r>
      <w:r w:rsidR="00BC2D54" w:rsidRPr="00AA18BE">
        <w:rPr>
          <w:rFonts w:eastAsia="Arial Unicode MS"/>
        </w:rPr>
        <w:t xml:space="preserve"> (pesos </w:t>
      </w:r>
      <w:r w:rsidR="00784B51">
        <w:rPr>
          <w:rFonts w:eastAsia="Arial Unicode MS"/>
        </w:rPr>
        <w:t>doscientos setenta y cinco</w:t>
      </w:r>
      <w:r w:rsidR="00460E21" w:rsidRPr="00AA18BE">
        <w:rPr>
          <w:rFonts w:eastAsia="Arial Unicode MS"/>
        </w:rPr>
        <w:t xml:space="preserve"> mil ochocientos setenta</w:t>
      </w:r>
      <w:r w:rsidR="00BC2D54" w:rsidRPr="00AA18BE">
        <w:rPr>
          <w:rFonts w:eastAsia="Arial Unicode MS"/>
        </w:rPr>
        <w:t>)</w:t>
      </w:r>
    </w:p>
    <w:p w:rsidR="00BC2D54" w:rsidRPr="00AA18BE" w:rsidRDefault="00BC2D54" w:rsidP="00761FDC">
      <w:pPr>
        <w:jc w:val="both"/>
        <w:rPr>
          <w:rFonts w:eastAsia="Arial Unicode MS"/>
        </w:rPr>
      </w:pPr>
    </w:p>
    <w:p w:rsidR="00BC2D54" w:rsidRDefault="00761FDC" w:rsidP="00761FDC">
      <w:pPr>
        <w:jc w:val="both"/>
        <w:rPr>
          <w:rFonts w:eastAsia="Arial Unicode MS"/>
          <w:bCs/>
        </w:rPr>
      </w:pPr>
      <w:r w:rsidRPr="00AA18BE">
        <w:rPr>
          <w:rFonts w:eastAsia="Arial Unicode MS"/>
          <w:b/>
        </w:rPr>
        <w:t>1</w:t>
      </w:r>
      <w:r w:rsidR="006F1CEE" w:rsidRPr="00AA18BE">
        <w:rPr>
          <w:rFonts w:eastAsia="Arial Unicode MS"/>
          <w:b/>
        </w:rPr>
        <w:t>5</w:t>
      </w:r>
      <w:r w:rsidRPr="00AA18BE">
        <w:rPr>
          <w:rFonts w:eastAsia="Arial Unicode MS"/>
        </w:rPr>
        <w:t>.</w:t>
      </w:r>
      <w:r w:rsidR="00BC2D54" w:rsidRPr="00AA18BE">
        <w:rPr>
          <w:rFonts w:eastAsia="Arial Unicode MS"/>
        </w:rPr>
        <w:t xml:space="preserve"> Plazo de Ejecución: 30 </w:t>
      </w:r>
      <w:r w:rsidR="00BC2D54" w:rsidRPr="00AA18BE">
        <w:rPr>
          <w:rFonts w:eastAsia="Arial Unicode MS"/>
          <w:bCs/>
        </w:rPr>
        <w:t>(treinta) días corridos.</w:t>
      </w:r>
    </w:p>
    <w:p w:rsidR="00C7409A" w:rsidRDefault="00C7409A" w:rsidP="00761FDC">
      <w:pPr>
        <w:jc w:val="both"/>
        <w:rPr>
          <w:rFonts w:eastAsia="Arial Unicode MS"/>
          <w:bCs/>
        </w:rPr>
      </w:pPr>
    </w:p>
    <w:p w:rsidR="00C7409A" w:rsidRDefault="00C7409A" w:rsidP="00761FDC">
      <w:pPr>
        <w:jc w:val="both"/>
        <w:rPr>
          <w:rFonts w:eastAsia="Arial Unicode MS"/>
          <w:bCs/>
        </w:rPr>
      </w:pPr>
    </w:p>
    <w:p w:rsidR="00C7409A" w:rsidRDefault="00C7409A" w:rsidP="00761FDC">
      <w:pPr>
        <w:jc w:val="both"/>
        <w:rPr>
          <w:rFonts w:eastAsia="Arial Unicode MS"/>
          <w:bCs/>
        </w:rPr>
      </w:pPr>
    </w:p>
    <w:p w:rsidR="00C7409A" w:rsidRDefault="00C7409A" w:rsidP="00761FDC">
      <w:pPr>
        <w:jc w:val="both"/>
        <w:rPr>
          <w:rFonts w:eastAsia="Arial Unicode MS"/>
          <w:bCs/>
        </w:rPr>
      </w:pPr>
    </w:p>
    <w:p w:rsidR="00C7409A" w:rsidRPr="00AA18BE" w:rsidRDefault="00C7409A" w:rsidP="00761FDC">
      <w:pPr>
        <w:jc w:val="both"/>
        <w:rPr>
          <w:rFonts w:eastAsia="Arial Unicode MS"/>
          <w:bCs/>
        </w:rPr>
      </w:pPr>
    </w:p>
    <w:p w:rsidR="00446B0A" w:rsidRPr="00AA18BE" w:rsidRDefault="00446B0A" w:rsidP="00761FDC">
      <w:pPr>
        <w:jc w:val="both"/>
        <w:rPr>
          <w:rFonts w:eastAsia="Arial Unicode MS"/>
          <w:bCs/>
        </w:rPr>
      </w:pPr>
    </w:p>
    <w:p w:rsidR="004472EA" w:rsidRDefault="004472EA" w:rsidP="004472EA">
      <w:pPr>
        <w:tabs>
          <w:tab w:val="left" w:pos="851"/>
          <w:tab w:val="left" w:pos="2835"/>
          <w:tab w:val="left" w:pos="6237"/>
        </w:tabs>
        <w:spacing w:line="-240" w:lineRule="auto"/>
        <w:rPr>
          <w:b/>
        </w:rPr>
      </w:pPr>
    </w:p>
    <w:p w:rsidR="004472EA" w:rsidRDefault="004472EA" w:rsidP="004472EA">
      <w:pPr>
        <w:spacing w:line="360" w:lineRule="auto"/>
        <w:jc w:val="both"/>
        <w:rPr>
          <w:rFonts w:ascii="Arial" w:eastAsia="MS Mincho" w:hAnsi="Arial" w:cs="Arial"/>
          <w:b/>
          <w:bCs/>
          <w:sz w:val="22"/>
        </w:rPr>
      </w:pPr>
    </w:p>
    <w:p w:rsidR="004472EA" w:rsidRDefault="004472EA" w:rsidP="004472EA">
      <w:pPr>
        <w:jc w:val="center"/>
        <w:rPr>
          <w:rFonts w:ascii="Arial" w:eastAsia="MS Mincho" w:hAnsi="Arial" w:cs="Arial"/>
          <w:b/>
          <w:bCs/>
        </w:rPr>
      </w:pPr>
      <w:r>
        <w:rPr>
          <w:rFonts w:ascii="Arial" w:eastAsia="MS Mincho" w:hAnsi="Arial" w:cs="Arial"/>
          <w:b/>
          <w:bCs/>
        </w:rPr>
        <w:lastRenderedPageBreak/>
        <w:t>__________________________________</w:t>
      </w:r>
    </w:p>
    <w:p w:rsidR="004472EA" w:rsidRDefault="004472EA" w:rsidP="004472EA">
      <w:pPr>
        <w:rPr>
          <w:rFonts w:ascii="Arial" w:eastAsia="MS Mincho" w:hAnsi="Arial" w:cs="Arial"/>
        </w:rPr>
      </w:pPr>
    </w:p>
    <w:p w:rsidR="004472EA" w:rsidRDefault="004472EA" w:rsidP="004472EA">
      <w:pPr>
        <w:pStyle w:val="Ttulo1"/>
        <w:rPr>
          <w:sz w:val="22"/>
        </w:rPr>
      </w:pPr>
      <w:r>
        <w:rPr>
          <w:sz w:val="22"/>
        </w:rPr>
        <w:t>CLÁUSULAS LEGALES PARTICULARES</w:t>
      </w:r>
    </w:p>
    <w:p w:rsidR="004472EA" w:rsidRDefault="004472EA" w:rsidP="004472EA">
      <w:pPr>
        <w:jc w:val="center"/>
        <w:rPr>
          <w:rFonts w:ascii="Arial" w:eastAsia="MS Mincho" w:hAnsi="Arial" w:cs="Arial"/>
          <w:b/>
          <w:bCs/>
          <w:sz w:val="22"/>
        </w:rPr>
      </w:pPr>
      <w:r>
        <w:rPr>
          <w:rFonts w:ascii="Arial" w:eastAsia="MS Mincho" w:hAnsi="Arial" w:cs="Arial"/>
          <w:b/>
          <w:bCs/>
        </w:rPr>
        <w:t>___________________________________</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w:t>
      </w:r>
      <w:r>
        <w:rPr>
          <w:rFonts w:ascii="Arial" w:eastAsia="MS Mincho" w:hAnsi="Arial" w:cs="Arial"/>
          <w:b/>
          <w:bCs/>
        </w:rPr>
        <w:t>.- Sistema de Contratación.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La ejecución de la obra se efectuará por el sistema de </w:t>
      </w:r>
      <w:r>
        <w:rPr>
          <w:rFonts w:ascii="Arial" w:eastAsia="MS Mincho" w:hAnsi="Arial" w:cs="Arial"/>
          <w:b/>
          <w:bCs/>
        </w:rPr>
        <w:t>AJUSTE ALZADO</w:t>
      </w:r>
      <w:r>
        <w:rPr>
          <w:rFonts w:ascii="Arial" w:eastAsia="MS Mincho" w:hAnsi="Arial" w:cs="Arial"/>
        </w:rPr>
        <w:t>, o sea por un monto único y global, vale decir por obra totalmente terminada en un todo de acuerdo con los planos y pliegos que forman parte del presente legajo, incluido todo aquello que sin estar expresamente indicado en los documentos del Contrato sea imprescindible ejecutar o proveer para que la obra resulte en cada parte y en el todo concluida con arreglo a su fin y al espíritu de estos documentos. Una vez aceptado el presupuesto por parte de la Universidad, no sufrirá modificación alguna.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2</w:t>
      </w:r>
      <w:r>
        <w:rPr>
          <w:rFonts w:ascii="Arial" w:eastAsia="MS Mincho" w:hAnsi="Arial" w:cs="Arial"/>
          <w:b/>
          <w:bCs/>
        </w:rPr>
        <w:t>.- Adquisición del Pliego.</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rPr>
      </w:pPr>
      <w:r>
        <w:rPr>
          <w:rFonts w:ascii="Arial" w:eastAsia="MS Mincho" w:hAnsi="Arial" w:cs="Arial"/>
        </w:rPr>
        <w:tab/>
        <w:t xml:space="preserve">El valor del presente legajo asciende a la suma </w:t>
      </w:r>
      <w:proofErr w:type="gramStart"/>
      <w:r>
        <w:rPr>
          <w:rFonts w:ascii="Arial" w:eastAsia="MS Mincho" w:hAnsi="Arial" w:cs="Arial"/>
        </w:rPr>
        <w:t xml:space="preserve">de </w:t>
      </w:r>
      <w:r>
        <w:rPr>
          <w:rFonts w:ascii="Arial" w:eastAsia="MS Mincho" w:hAnsi="Arial" w:cs="Arial"/>
          <w:b/>
        </w:rPr>
        <w:t>:</w:t>
      </w:r>
      <w:proofErr w:type="gramEnd"/>
      <w:r>
        <w:rPr>
          <w:rFonts w:ascii="Arial" w:eastAsia="MS Mincho" w:hAnsi="Arial" w:cs="Arial"/>
          <w:b/>
        </w:rPr>
        <w:t xml:space="preserve"> sin costo</w:t>
      </w:r>
    </w:p>
    <w:p w:rsidR="004472EA" w:rsidRDefault="004472EA" w:rsidP="004472EA">
      <w:pPr>
        <w:jc w:val="both"/>
        <w:rPr>
          <w:rFonts w:ascii="Arial" w:eastAsia="MS Mincho" w:hAnsi="Arial" w:cs="Arial"/>
        </w:rPr>
      </w:pPr>
      <w:r>
        <w:rPr>
          <w:rFonts w:ascii="Arial" w:eastAsia="MS Mincho" w:hAnsi="Arial" w:cs="Arial"/>
        </w:rPr>
        <w:tab/>
        <w:t>Los interesados podrán adquirirlo en la Dirección de Compras, Pinto 399, Tandil, de la Universidad Nacional del Centro, durante los días hábiles de lunes a viernes, en el horario de 8 a 12</w:t>
      </w:r>
    </w:p>
    <w:p w:rsidR="004472EA" w:rsidRDefault="004472EA" w:rsidP="004472EA">
      <w:pPr>
        <w:pStyle w:val="stella"/>
        <w:rPr>
          <w:rFonts w:ascii="Arial" w:hAnsi="Arial" w:cs="Arial"/>
          <w:sz w:val="22"/>
          <w:szCs w:val="22"/>
        </w:rPr>
      </w:pPr>
      <w:r>
        <w:rPr>
          <w:rFonts w:eastAsia="MS Mincho"/>
        </w:rPr>
        <w:tab/>
      </w:r>
      <w:r>
        <w:rPr>
          <w:rFonts w:ascii="Arial" w:eastAsia="MS Mincho" w:hAnsi="Arial" w:cs="Arial"/>
          <w:sz w:val="22"/>
          <w:szCs w:val="22"/>
        </w:rPr>
        <w:t xml:space="preserve">Las firmas no residentes en la ciudad de Tandil podrán requerir los legajos acompañando cheque o giro a la orden de la Universidad Nacional del Centro o con </w:t>
      </w:r>
      <w:proofErr w:type="spellStart"/>
      <w:r>
        <w:rPr>
          <w:rFonts w:ascii="Arial" w:eastAsia="MS Mincho" w:hAnsi="Arial" w:cs="Arial"/>
          <w:sz w:val="22"/>
          <w:szCs w:val="22"/>
        </w:rPr>
        <w:t>interdepósito</w:t>
      </w:r>
      <w:proofErr w:type="spellEnd"/>
      <w:r>
        <w:rPr>
          <w:rFonts w:ascii="Arial" w:eastAsia="MS Mincho" w:hAnsi="Arial" w:cs="Arial"/>
          <w:sz w:val="22"/>
          <w:szCs w:val="22"/>
        </w:rPr>
        <w:t xml:space="preserve"> a la </w:t>
      </w:r>
      <w:r>
        <w:rPr>
          <w:rFonts w:ascii="Arial" w:hAnsi="Arial" w:cs="Arial"/>
          <w:sz w:val="22"/>
          <w:szCs w:val="22"/>
        </w:rPr>
        <w:t>Cuenta Nº 512 - 12039/89 “Cuentas Especiales” del Banco de la Nación Argentina, sucursal Tandil Nº 3450.</w:t>
      </w:r>
    </w:p>
    <w:p w:rsidR="004472EA" w:rsidRDefault="004472EA" w:rsidP="004472EA">
      <w:pPr>
        <w:pStyle w:val="stella"/>
        <w:rPr>
          <w:rFonts w:ascii="Arial" w:hAnsi="Arial"/>
          <w:sz w:val="22"/>
        </w:rPr>
      </w:pPr>
      <w:r>
        <w:rPr>
          <w:rFonts w:ascii="Arial" w:hAnsi="Arial" w:cs="Arial"/>
          <w:sz w:val="22"/>
          <w:szCs w:val="22"/>
        </w:rPr>
        <w:tab/>
        <w:t>CBU: 0110512420051212039894.</w:t>
      </w:r>
    </w:p>
    <w:p w:rsidR="004472EA" w:rsidRDefault="004472EA" w:rsidP="004472EA">
      <w:pPr>
        <w:jc w:val="both"/>
        <w:rPr>
          <w:rFonts w:ascii="Arial" w:eastAsia="MS Mincho" w:hAnsi="Arial" w:cs="Arial"/>
          <w:sz w:val="22"/>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3</w:t>
      </w:r>
      <w:r>
        <w:rPr>
          <w:rFonts w:ascii="Arial" w:eastAsia="MS Mincho" w:hAnsi="Arial" w:cs="Arial"/>
          <w:b/>
          <w:bCs/>
        </w:rPr>
        <w:t>.- Cotización.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A fin de formular las cotizaciones, los señores oferentes deberán tener en cuenta que la Universidad Nacional del Centro es </w:t>
      </w:r>
      <w:proofErr w:type="gramStart"/>
      <w:r>
        <w:rPr>
          <w:rFonts w:ascii="Arial" w:eastAsia="MS Mincho" w:hAnsi="Arial" w:cs="Arial"/>
          <w:b/>
        </w:rPr>
        <w:t>exento</w:t>
      </w:r>
      <w:proofErr w:type="gramEnd"/>
      <w:r>
        <w:rPr>
          <w:rFonts w:ascii="Arial" w:eastAsia="MS Mincho" w:hAnsi="Arial" w:cs="Arial"/>
        </w:rPr>
        <w:t xml:space="preserve"> a los efectos de aplicación del IVA.</w:t>
      </w:r>
    </w:p>
    <w:p w:rsidR="004472EA" w:rsidRDefault="004472EA" w:rsidP="004472EA">
      <w:pPr>
        <w:jc w:val="both"/>
        <w:rPr>
          <w:rFonts w:ascii="Arial" w:eastAsia="MS Mincho" w:hAnsi="Arial" w:cs="Arial"/>
        </w:rPr>
      </w:pPr>
    </w:p>
    <w:p w:rsidR="004472EA" w:rsidRDefault="004472EA" w:rsidP="004472EA">
      <w:pPr>
        <w:pStyle w:val="Ttulo2"/>
        <w:rPr>
          <w:b w:val="0"/>
          <w:bCs w:val="0"/>
          <w:sz w:val="22"/>
        </w:rPr>
      </w:pPr>
      <w:r>
        <w:rPr>
          <w:sz w:val="22"/>
          <w:u w:val="single"/>
        </w:rPr>
        <w:t>Artículo Nº 4</w:t>
      </w:r>
      <w:r>
        <w:rPr>
          <w:sz w:val="22"/>
        </w:rPr>
        <w:t>.- Lugar de presentación de las ofertas y del Acto de Apertura de las propuestas.</w:t>
      </w:r>
    </w:p>
    <w:p w:rsidR="004472EA" w:rsidRDefault="004472EA" w:rsidP="004472EA">
      <w:pPr>
        <w:jc w:val="both"/>
        <w:rPr>
          <w:rFonts w:ascii="Arial" w:eastAsia="MS Mincho" w:hAnsi="Arial" w:cs="Arial"/>
          <w:sz w:val="22"/>
        </w:rPr>
      </w:pPr>
    </w:p>
    <w:p w:rsidR="004472EA" w:rsidRDefault="004472EA" w:rsidP="004472EA">
      <w:pPr>
        <w:jc w:val="both"/>
        <w:rPr>
          <w:rFonts w:ascii="Arial" w:eastAsia="MS Mincho" w:hAnsi="Arial" w:cs="Arial"/>
        </w:rPr>
      </w:pPr>
      <w:r>
        <w:rPr>
          <w:rFonts w:ascii="Arial" w:eastAsia="MS Mincho" w:hAnsi="Arial" w:cs="Arial"/>
        </w:rPr>
        <w:tab/>
        <w:t xml:space="preserve">Las ofertas deberán formularse en sobre, paquete o caja cerrados, con la indicación del trámite a que se refieren, por </w:t>
      </w:r>
      <w:r>
        <w:rPr>
          <w:rFonts w:ascii="Arial" w:eastAsia="MS Mincho" w:hAnsi="Arial" w:cs="Arial"/>
          <w:b/>
          <w:bCs/>
        </w:rPr>
        <w:t>triplicado</w:t>
      </w:r>
      <w:r>
        <w:rPr>
          <w:rFonts w:ascii="Arial" w:eastAsia="MS Mincho" w:hAnsi="Arial" w:cs="Arial"/>
        </w:rPr>
        <w:t xml:space="preserve"> y ser remitidas o presentadas en la Dirección de Compras, 1er. piso, oficina 134, Pinto 399, Tandil (7000), hasta las</w:t>
      </w:r>
      <w:r w:rsidR="00C7409A">
        <w:rPr>
          <w:rFonts w:ascii="Arial" w:eastAsia="MS Mincho" w:hAnsi="Arial" w:cs="Arial"/>
          <w:color w:val="FF0000"/>
        </w:rPr>
        <w:t xml:space="preserve"> </w:t>
      </w:r>
      <w:r w:rsidR="00C7409A" w:rsidRPr="00C7409A">
        <w:rPr>
          <w:rFonts w:ascii="Arial" w:eastAsia="MS Mincho" w:hAnsi="Arial" w:cs="Arial"/>
        </w:rPr>
        <w:t>12</w:t>
      </w:r>
      <w:r w:rsidR="00C7409A">
        <w:rPr>
          <w:rFonts w:ascii="Arial" w:eastAsia="MS Mincho" w:hAnsi="Arial" w:cs="Arial"/>
        </w:rPr>
        <w:t>:00</w:t>
      </w:r>
      <w:r w:rsidR="00C7409A" w:rsidRPr="00C7409A">
        <w:rPr>
          <w:rFonts w:ascii="Arial" w:eastAsia="MS Mincho" w:hAnsi="Arial" w:cs="Arial"/>
        </w:rPr>
        <w:t xml:space="preserve"> </w:t>
      </w:r>
      <w:proofErr w:type="gramStart"/>
      <w:r w:rsidR="00C7409A" w:rsidRPr="00C7409A">
        <w:rPr>
          <w:rFonts w:ascii="Arial" w:eastAsia="MS Mincho" w:hAnsi="Arial" w:cs="Arial"/>
        </w:rPr>
        <w:t>( doce</w:t>
      </w:r>
      <w:proofErr w:type="gramEnd"/>
      <w:r w:rsidR="00C7409A" w:rsidRPr="00C7409A">
        <w:rPr>
          <w:rFonts w:ascii="Arial" w:eastAsia="MS Mincho" w:hAnsi="Arial" w:cs="Arial"/>
        </w:rPr>
        <w:t xml:space="preserve"> ) horas del día 15 de Noviembre de 2013</w:t>
      </w:r>
      <w:r w:rsidRPr="00C7409A">
        <w:rPr>
          <w:rFonts w:ascii="Arial" w:eastAsia="MS Mincho" w:hAnsi="Arial" w:cs="Arial"/>
        </w:rPr>
        <w:t>,</w:t>
      </w:r>
      <w:r>
        <w:rPr>
          <w:rFonts w:ascii="Arial" w:eastAsia="MS Mincho" w:hAnsi="Arial" w:cs="Arial"/>
        </w:rPr>
        <w:t xml:space="preserve"> oportunidad en que se procederá a la apertura de las propuestas.</w:t>
      </w:r>
    </w:p>
    <w:p w:rsidR="004472EA" w:rsidRDefault="004472EA" w:rsidP="004472EA">
      <w:pPr>
        <w:jc w:val="both"/>
        <w:rPr>
          <w:rFonts w:ascii="Arial" w:eastAsia="MS Mincho" w:hAnsi="Arial" w:cs="Arial"/>
        </w:rPr>
      </w:pPr>
    </w:p>
    <w:p w:rsidR="004472EA" w:rsidRDefault="004472EA" w:rsidP="004472EA">
      <w:pPr>
        <w:pStyle w:val="Textoindependiente"/>
        <w:rPr>
          <w:rFonts w:eastAsia="MS Mincho"/>
        </w:rPr>
      </w:pPr>
      <w:r>
        <w:tab/>
        <w:t>Si el día fijado para la apertura de propuestas resultare feriado para la Universidad, el acto se cumplirá en el día hábil inmediato siguiente, en el mismo lugar y hora.</w:t>
      </w:r>
    </w:p>
    <w:p w:rsidR="004472EA" w:rsidRDefault="004472EA" w:rsidP="004472EA">
      <w:pPr>
        <w:jc w:val="both"/>
        <w:rPr>
          <w:rFonts w:ascii="Arial" w:eastAsia="MS Mincho" w:hAnsi="Arial" w:cs="Arial"/>
          <w:sz w:val="22"/>
        </w:rPr>
      </w:pPr>
      <w:r>
        <w:rPr>
          <w:rFonts w:ascii="Arial" w:eastAsia="MS Mincho" w:hAnsi="Arial" w:cs="Arial"/>
        </w:rPr>
        <w:lastRenderedPageBreak/>
        <w:tab/>
        <w:t xml:space="preserve">Las impugnaciones a que hubiere lugar se realizarán dentro del plazo de </w:t>
      </w:r>
      <w:r>
        <w:rPr>
          <w:rFonts w:ascii="Arial" w:eastAsia="MS Mincho" w:hAnsi="Arial" w:cs="Arial"/>
          <w:b/>
        </w:rPr>
        <w:t>3 (tres) días hábiles</w:t>
      </w:r>
      <w:r>
        <w:rPr>
          <w:rFonts w:ascii="Arial" w:eastAsia="MS Mincho" w:hAnsi="Arial" w:cs="Arial"/>
        </w:rPr>
        <w:t xml:space="preserve"> a partir de la fecha de notificación de la Comisión Evaluadora.</w:t>
      </w:r>
    </w:p>
    <w:p w:rsidR="004472EA" w:rsidRDefault="004472EA" w:rsidP="004472EA">
      <w:pPr>
        <w:jc w:val="both"/>
        <w:rPr>
          <w:rFonts w:ascii="Arial" w:eastAsia="MS Mincho" w:hAnsi="Arial" w:cs="Arial"/>
        </w:rPr>
      </w:pPr>
    </w:p>
    <w:p w:rsidR="004472EA" w:rsidRDefault="004472EA" w:rsidP="004472EA">
      <w:pPr>
        <w:pStyle w:val="Ttulo2"/>
        <w:rPr>
          <w:sz w:val="22"/>
        </w:rPr>
      </w:pPr>
      <w:r>
        <w:rPr>
          <w:sz w:val="22"/>
          <w:u w:val="single"/>
        </w:rPr>
        <w:t>Artículo Nº 5</w:t>
      </w:r>
      <w:r>
        <w:rPr>
          <w:sz w:val="22"/>
        </w:rPr>
        <w:t>.- Aclaraciones de oficio, evacuación de consultas y visita a obra.</w:t>
      </w:r>
    </w:p>
    <w:p w:rsidR="004472EA" w:rsidRDefault="004472EA" w:rsidP="004472EA">
      <w:pPr>
        <w:jc w:val="both"/>
        <w:rPr>
          <w:rFonts w:ascii="Arial" w:eastAsia="MS Mincho" w:hAnsi="Arial" w:cs="Arial"/>
          <w:sz w:val="22"/>
        </w:rPr>
      </w:pPr>
    </w:p>
    <w:p w:rsidR="004472EA" w:rsidRDefault="004472EA" w:rsidP="004472EA">
      <w:pPr>
        <w:jc w:val="both"/>
        <w:rPr>
          <w:rFonts w:ascii="Arial" w:eastAsia="MS Mincho" w:hAnsi="Arial" w:cs="Arial"/>
        </w:rPr>
      </w:pPr>
      <w:r>
        <w:rPr>
          <w:rFonts w:ascii="Arial" w:eastAsia="MS Mincho" w:hAnsi="Arial" w:cs="Arial"/>
        </w:rPr>
        <w:tab/>
      </w:r>
    </w:p>
    <w:p w:rsidR="004472EA" w:rsidRDefault="004472EA" w:rsidP="004472EA">
      <w:pPr>
        <w:jc w:val="both"/>
        <w:rPr>
          <w:rFonts w:ascii="Arial" w:eastAsia="MS Mincho" w:hAnsi="Arial" w:cs="Arial"/>
        </w:rPr>
      </w:pPr>
      <w:r>
        <w:rPr>
          <w:rFonts w:ascii="Arial" w:eastAsia="MS Mincho" w:hAnsi="Arial" w:cs="Arial"/>
        </w:rPr>
        <w:t xml:space="preserve">La Universidad fija el día </w:t>
      </w:r>
      <w:r w:rsidR="00C7409A" w:rsidRPr="00C7409A">
        <w:rPr>
          <w:rFonts w:ascii="Arial" w:eastAsia="MS Mincho" w:hAnsi="Arial" w:cs="Arial"/>
        </w:rPr>
        <w:t>11 de Noviembre de 2013</w:t>
      </w:r>
      <w:r>
        <w:rPr>
          <w:rFonts w:ascii="Arial" w:eastAsia="MS Mincho" w:hAnsi="Arial" w:cs="Arial"/>
          <w:color w:val="000000"/>
        </w:rPr>
        <w:t xml:space="preserve">, a las </w:t>
      </w:r>
      <w:r w:rsidR="00C7409A" w:rsidRPr="00C7409A">
        <w:rPr>
          <w:rFonts w:ascii="Arial" w:eastAsia="MS Mincho" w:hAnsi="Arial" w:cs="Arial"/>
        </w:rPr>
        <w:t xml:space="preserve">11: 00 </w:t>
      </w:r>
      <w:proofErr w:type="gramStart"/>
      <w:r w:rsidR="00C7409A" w:rsidRPr="00C7409A">
        <w:rPr>
          <w:rFonts w:ascii="Arial" w:eastAsia="MS Mincho" w:hAnsi="Arial" w:cs="Arial"/>
        </w:rPr>
        <w:t>( Once</w:t>
      </w:r>
      <w:proofErr w:type="gramEnd"/>
      <w:r w:rsidR="00C7409A" w:rsidRPr="00C7409A">
        <w:rPr>
          <w:rFonts w:ascii="Arial" w:eastAsia="MS Mincho" w:hAnsi="Arial" w:cs="Arial"/>
        </w:rPr>
        <w:t xml:space="preserve"> )</w:t>
      </w:r>
      <w:r>
        <w:rPr>
          <w:rFonts w:ascii="Arial" w:eastAsia="MS Mincho" w:hAnsi="Arial" w:cs="Arial"/>
          <w:color w:val="000000"/>
        </w:rPr>
        <w:t xml:space="preserve"> </w:t>
      </w:r>
      <w:r>
        <w:rPr>
          <w:rFonts w:ascii="Arial" w:eastAsia="MS Mincho" w:hAnsi="Arial" w:cs="Arial"/>
        </w:rPr>
        <w:t>hs para la visita obligatoria al lugar, oportunidad en la que se extenderá el Certificado correspondiente a los fines de la presentación conjunta con su oferta.</w:t>
      </w:r>
    </w:p>
    <w:p w:rsidR="004472EA" w:rsidRDefault="004472EA" w:rsidP="004472EA">
      <w:pPr>
        <w:jc w:val="both"/>
        <w:rPr>
          <w:rFonts w:ascii="Arial" w:eastAsia="MS Mincho" w:hAnsi="Arial" w:cs="Arial"/>
        </w:rPr>
      </w:pPr>
      <w:r>
        <w:rPr>
          <w:rFonts w:ascii="Arial" w:eastAsia="MS Mincho" w:hAnsi="Arial" w:cs="Arial"/>
        </w:rPr>
        <w:tab/>
      </w:r>
      <w:r>
        <w:rPr>
          <w:rFonts w:ascii="Arial" w:eastAsia="MS Mincho" w:hAnsi="Arial" w:cs="Arial"/>
          <w:b/>
        </w:rPr>
        <w:t>La no presentación en tiempo y forma de este Certificado podrá ser causal de desestimación de la oferta</w:t>
      </w:r>
      <w:r>
        <w:rPr>
          <w:rFonts w:ascii="Arial" w:eastAsia="MS Mincho" w:hAnsi="Arial" w:cs="Arial"/>
        </w:rPr>
        <w:t>.</w:t>
      </w:r>
    </w:p>
    <w:p w:rsidR="004472EA" w:rsidRDefault="004472EA" w:rsidP="004472EA">
      <w:pPr>
        <w:jc w:val="both"/>
        <w:rPr>
          <w:rFonts w:ascii="Arial" w:eastAsia="MS Mincho" w:hAnsi="Arial" w:cs="Arial"/>
          <w:b/>
        </w:rPr>
      </w:pPr>
      <w:r>
        <w:rPr>
          <w:rFonts w:ascii="Arial" w:eastAsia="MS Mincho" w:hAnsi="Arial" w:cs="Arial"/>
        </w:rPr>
        <w:t xml:space="preserve">Las consultas que los oferentes consideren necesarias deberán ser formuladas por escrito hasta el </w:t>
      </w:r>
      <w:r>
        <w:rPr>
          <w:rFonts w:ascii="Arial" w:eastAsia="MS Mincho" w:hAnsi="Arial" w:cs="Arial"/>
          <w:color w:val="FF0000"/>
        </w:rPr>
        <w:t>----------------</w:t>
      </w:r>
      <w:r>
        <w:rPr>
          <w:rFonts w:ascii="Arial" w:eastAsia="MS Mincho" w:hAnsi="Arial" w:cs="Arial"/>
        </w:rPr>
        <w:t xml:space="preserve">, los días hábiles de 8 a 12 hs., </w:t>
      </w:r>
    </w:p>
    <w:p w:rsidR="004472EA" w:rsidRDefault="004472EA" w:rsidP="004472EA">
      <w:pPr>
        <w:jc w:val="both"/>
        <w:rPr>
          <w:rFonts w:ascii="Arial" w:eastAsia="MS Mincho" w:hAnsi="Arial" w:cs="Arial"/>
        </w:rPr>
      </w:pPr>
      <w:r>
        <w:rPr>
          <w:rFonts w:ascii="Arial" w:eastAsia="MS Mincho" w:hAnsi="Arial" w:cs="Arial"/>
        </w:rPr>
        <w:tab/>
        <w:t>Las respuestas por escrito serán en forma de circular, a todos los adquirentes de legajos de licitación, al domicilio indicado en el recibo.</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6</w:t>
      </w:r>
      <w:r>
        <w:rPr>
          <w:rFonts w:ascii="Arial" w:eastAsia="MS Mincho" w:hAnsi="Arial" w:cs="Arial"/>
          <w:b/>
          <w:bCs/>
        </w:rPr>
        <w:t>.- Garantía de la propuesta.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r>
      <w:r>
        <w:rPr>
          <w:rFonts w:ascii="Arial" w:eastAsia="MS Mincho" w:hAnsi="Arial" w:cs="Arial"/>
          <w:b/>
        </w:rPr>
        <w:t>Conjuntamente con la propuesta</w:t>
      </w:r>
      <w:r>
        <w:rPr>
          <w:rFonts w:ascii="Arial" w:eastAsia="MS Mincho" w:hAnsi="Arial" w:cs="Arial"/>
        </w:rPr>
        <w:t xml:space="preserve">, el licitante deberá integrar un depósito de garantía del </w:t>
      </w:r>
      <w:r>
        <w:rPr>
          <w:rFonts w:ascii="Arial" w:eastAsia="MS Mincho" w:hAnsi="Arial" w:cs="Arial"/>
          <w:b/>
        </w:rPr>
        <w:t>1 % (</w:t>
      </w:r>
      <w:r>
        <w:rPr>
          <w:rFonts w:ascii="Arial" w:eastAsia="MS Mincho" w:hAnsi="Arial" w:cs="Arial"/>
          <w:b/>
          <w:bCs/>
        </w:rPr>
        <w:t xml:space="preserve">uno por ciento) </w:t>
      </w:r>
      <w:r>
        <w:rPr>
          <w:rFonts w:ascii="Arial" w:eastAsia="MS Mincho" w:hAnsi="Arial" w:cs="Arial"/>
        </w:rPr>
        <w:t xml:space="preserve">del Presupuesto Oficial, mediante cualquiera de las formas previstas en el </w:t>
      </w:r>
      <w:r>
        <w:rPr>
          <w:rFonts w:ascii="Arial" w:eastAsia="MS Mincho" w:hAnsi="Arial" w:cs="Arial"/>
          <w:b/>
          <w:bCs/>
        </w:rPr>
        <w:t>Artículo Nº 6</w:t>
      </w:r>
      <w:r>
        <w:rPr>
          <w:rFonts w:ascii="Arial" w:eastAsia="MS Mincho" w:hAnsi="Arial" w:cs="Arial"/>
        </w:rPr>
        <w:t xml:space="preserve"> de las Cláusulas Legales Generales.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7</w:t>
      </w:r>
      <w:r>
        <w:rPr>
          <w:rFonts w:ascii="Arial" w:eastAsia="MS Mincho" w:hAnsi="Arial" w:cs="Arial"/>
          <w:b/>
          <w:bCs/>
        </w:rPr>
        <w:t>.- Mantenimiento de las ofertas.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rPr>
      </w:pPr>
      <w:r>
        <w:rPr>
          <w:rFonts w:ascii="Arial" w:eastAsia="MS Mincho" w:hAnsi="Arial" w:cs="Arial"/>
        </w:rPr>
        <w:tab/>
        <w:t xml:space="preserve">Los oferentes deberán mantener sus ofertas durante un plazo de </w:t>
      </w:r>
      <w:r>
        <w:rPr>
          <w:rFonts w:ascii="Arial" w:eastAsia="MS Mincho" w:hAnsi="Arial" w:cs="Arial"/>
          <w:b/>
        </w:rPr>
        <w:t>30</w:t>
      </w:r>
      <w:r>
        <w:rPr>
          <w:rFonts w:ascii="Arial" w:eastAsia="MS Mincho" w:hAnsi="Arial" w:cs="Arial"/>
          <w:b/>
          <w:bCs/>
        </w:rPr>
        <w:t xml:space="preserve"> (treinta) días</w:t>
      </w:r>
      <w:r>
        <w:rPr>
          <w:rFonts w:ascii="Arial" w:eastAsia="MS Mincho" w:hAnsi="Arial" w:cs="Arial"/>
        </w:rPr>
        <w:t xml:space="preserve"> </w:t>
      </w:r>
      <w:r>
        <w:rPr>
          <w:rFonts w:ascii="Arial" w:eastAsia="MS Mincho" w:hAnsi="Arial" w:cs="Arial"/>
          <w:b/>
        </w:rPr>
        <w:t>hábile</w:t>
      </w:r>
      <w:r>
        <w:rPr>
          <w:rFonts w:ascii="Arial" w:eastAsia="MS Mincho" w:hAnsi="Arial" w:cs="Arial"/>
          <w:b/>
          <w:bCs/>
        </w:rPr>
        <w:t>s</w:t>
      </w:r>
      <w:r>
        <w:rPr>
          <w:rFonts w:ascii="Arial" w:eastAsia="MS Mincho" w:hAnsi="Arial" w:cs="Arial"/>
        </w:rPr>
        <w:t>, a partir del Acta de Apertura.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8</w:t>
      </w:r>
      <w:r>
        <w:rPr>
          <w:rFonts w:ascii="Arial" w:eastAsia="MS Mincho" w:hAnsi="Arial" w:cs="Arial"/>
          <w:b/>
          <w:bCs/>
        </w:rPr>
        <w:t>.- Plazo de ejecución de los trabajos.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El Contratista deberá entregar totalmente terminada la obra motivo de esta Licitación en un plazo</w:t>
      </w:r>
      <w:r>
        <w:rPr>
          <w:rFonts w:ascii="Arial" w:eastAsia="MS Mincho" w:hAnsi="Arial" w:cs="Arial"/>
          <w:b/>
          <w:bCs/>
        </w:rPr>
        <w:t xml:space="preserve"> </w:t>
      </w:r>
      <w:r>
        <w:rPr>
          <w:rFonts w:ascii="Arial" w:eastAsia="MS Mincho" w:hAnsi="Arial" w:cs="Arial"/>
        </w:rPr>
        <w:t>de  treinta (30)</w:t>
      </w:r>
      <w:r>
        <w:rPr>
          <w:rFonts w:ascii="Arial" w:eastAsia="MS Mincho" w:hAnsi="Arial" w:cs="Arial"/>
          <w:color w:val="FF0000"/>
        </w:rPr>
        <w:t xml:space="preserve"> </w:t>
      </w:r>
      <w:r>
        <w:rPr>
          <w:rFonts w:ascii="Arial" w:eastAsia="MS Mincho" w:hAnsi="Arial" w:cs="Arial"/>
          <w:b/>
          <w:color w:val="FF0000"/>
        </w:rPr>
        <w:t xml:space="preserve"> </w:t>
      </w:r>
      <w:r>
        <w:rPr>
          <w:rFonts w:ascii="Arial" w:eastAsia="MS Mincho" w:hAnsi="Arial" w:cs="Arial"/>
          <w:bCs/>
        </w:rPr>
        <w:t>días corridos</w:t>
      </w:r>
    </w:p>
    <w:p w:rsidR="004472EA" w:rsidRDefault="004472EA" w:rsidP="004472EA">
      <w:pPr>
        <w:jc w:val="both"/>
        <w:rPr>
          <w:rFonts w:ascii="Arial" w:eastAsia="MS Mincho" w:hAnsi="Arial" w:cs="Arial"/>
        </w:rPr>
      </w:pPr>
      <w:r>
        <w:rPr>
          <w:rFonts w:ascii="Arial" w:eastAsia="MS Mincho" w:hAnsi="Arial" w:cs="Arial"/>
        </w:rPr>
        <w:tab/>
        <w:t>Se agregarán al plazo de ejecución los días no trabajados por causas no imputables al contratista, debiendo ser solicitado por él, debidamente fundamentado y aceptado por la Universidad a su exclusivo juicio. La decisión a que ésta arribe sobre el pedido de prórroga, es inapelable.</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9</w:t>
      </w:r>
      <w:r>
        <w:rPr>
          <w:rFonts w:ascii="Arial" w:eastAsia="MS Mincho" w:hAnsi="Arial" w:cs="Arial"/>
          <w:b/>
          <w:bCs/>
        </w:rPr>
        <w:t>.- Adjudicación y firma del contrato.</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La Repartición procederá a la adjudicación de la obra a aquel oferente cuya cotización considere más conveniente a juicio exclusivo de ésta. Asimismo, podrá anular la Licitación si ninguna de las ofertas le resulta conveniente o bien adjudicar parcialmente. </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lastRenderedPageBreak/>
        <w:t>La presentación de oferta no da derecho alguno sobre su aceptación.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Dentro de los </w:t>
      </w:r>
      <w:r>
        <w:rPr>
          <w:rFonts w:ascii="Arial" w:eastAsia="MS Mincho" w:hAnsi="Arial" w:cs="Arial"/>
          <w:b/>
        </w:rPr>
        <w:t>10</w:t>
      </w:r>
      <w:r>
        <w:rPr>
          <w:rFonts w:ascii="Arial" w:eastAsia="MS Mincho" w:hAnsi="Arial" w:cs="Arial"/>
          <w:b/>
          <w:bCs/>
        </w:rPr>
        <w:t xml:space="preserve"> (diez) días corridos</w:t>
      </w:r>
      <w:r>
        <w:rPr>
          <w:rFonts w:ascii="Arial" w:eastAsia="MS Mincho" w:hAnsi="Arial" w:cs="Arial"/>
        </w:rPr>
        <w:t xml:space="preserve"> de notificada la adjudicación, se procederá a la firma del contrato respectivo. A estos efectos, el adjudicatario deberá concurrir a la Dirección de Asuntos Jurídicos de la Universidad dentro de los primeros </w:t>
      </w:r>
      <w:r>
        <w:rPr>
          <w:rFonts w:ascii="Arial" w:eastAsia="MS Mincho" w:hAnsi="Arial" w:cs="Arial"/>
          <w:b/>
        </w:rPr>
        <w:t>3 (</w:t>
      </w:r>
      <w:r>
        <w:rPr>
          <w:rFonts w:ascii="Arial" w:eastAsia="MS Mincho" w:hAnsi="Arial" w:cs="Arial"/>
          <w:b/>
          <w:bCs/>
        </w:rPr>
        <w:t>tres) días</w:t>
      </w:r>
      <w:r>
        <w:rPr>
          <w:rFonts w:ascii="Arial" w:eastAsia="MS Mincho" w:hAnsi="Arial" w:cs="Arial"/>
        </w:rPr>
        <w:t>, para luego realizar los trámites de rigor. Si el adjudicatario no cumpliere con su obligación, podrá labrarse Acta de Iniciación o bien dejar sin efecto la adjudicación, a solo criterio de la Universidad.</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10</w:t>
      </w:r>
      <w:r>
        <w:rPr>
          <w:rFonts w:ascii="Arial" w:eastAsia="MS Mincho" w:hAnsi="Arial" w:cs="Arial"/>
          <w:b/>
          <w:bCs/>
        </w:rPr>
        <w:t>.- Multas.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Por incumplimiento de lo dispuesto en las Órdenes de Servicio o de los requisitos contractuales (excepto retraso en la entrega de obra que se rige por lo dispuesto en el </w:t>
      </w:r>
      <w:r>
        <w:rPr>
          <w:rFonts w:ascii="Arial" w:eastAsia="MS Mincho" w:hAnsi="Arial" w:cs="Arial"/>
          <w:b/>
          <w:bCs/>
        </w:rPr>
        <w:t>Artículo Nº 16</w:t>
      </w:r>
      <w:r>
        <w:rPr>
          <w:rFonts w:ascii="Arial" w:eastAsia="MS Mincho" w:hAnsi="Arial" w:cs="Arial"/>
        </w:rPr>
        <w:t xml:space="preserve"> de las Cláusulas Legales Generales), el contratista incurrirá en una multa por día corrido de </w:t>
      </w:r>
      <w:r>
        <w:rPr>
          <w:rFonts w:ascii="Arial" w:eastAsia="MS Mincho" w:hAnsi="Arial" w:cs="Arial"/>
          <w:b/>
        </w:rPr>
        <w:t>$ 20 (veinte p</w:t>
      </w:r>
      <w:r>
        <w:rPr>
          <w:rFonts w:ascii="Arial" w:eastAsia="MS Mincho" w:hAnsi="Arial" w:cs="Arial"/>
          <w:b/>
          <w:bCs/>
        </w:rPr>
        <w:t xml:space="preserve">esos) </w:t>
      </w:r>
      <w:r>
        <w:rPr>
          <w:rFonts w:ascii="Arial" w:eastAsia="MS Mincho" w:hAnsi="Arial" w:cs="Arial"/>
        </w:rPr>
        <w:t>que se descontará automáticamente de los créditos a su favor o podrá requerirse por vía judicial.</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11</w:t>
      </w:r>
      <w:r>
        <w:rPr>
          <w:rFonts w:ascii="Arial" w:eastAsia="MS Mincho" w:hAnsi="Arial" w:cs="Arial"/>
          <w:b/>
          <w:bCs/>
        </w:rPr>
        <w:t>.- Forma de pago de la obra.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Los certificados de pago serán confeccionados en los formularios correspondientes, de acuerdo a la forma indicada por la Universidad, y se presentarán dentro de los primeros </w:t>
      </w:r>
      <w:r>
        <w:rPr>
          <w:rFonts w:ascii="Arial" w:eastAsia="MS Mincho" w:hAnsi="Arial" w:cs="Arial"/>
          <w:b/>
        </w:rPr>
        <w:t>5 (</w:t>
      </w:r>
      <w:r>
        <w:rPr>
          <w:rFonts w:ascii="Arial" w:eastAsia="MS Mincho" w:hAnsi="Arial" w:cs="Arial"/>
          <w:b/>
          <w:bCs/>
        </w:rPr>
        <w:t>cinco) días</w:t>
      </w:r>
      <w:r>
        <w:rPr>
          <w:rFonts w:ascii="Arial" w:eastAsia="MS Mincho" w:hAnsi="Arial" w:cs="Arial"/>
        </w:rPr>
        <w:t xml:space="preserve"> de cada mes para su aprobación, se hayan o no ejecutado trabajos. Se realizarán aplicando a la cantidad de trabajos efectuados los precios unitarios correspondientes al presupuesto cotizado y hasta cubrir las cantidades establecidas en la oferta.</w:t>
      </w:r>
    </w:p>
    <w:p w:rsidR="004472EA" w:rsidRDefault="004472EA" w:rsidP="004472EA">
      <w:pPr>
        <w:jc w:val="both"/>
        <w:rPr>
          <w:rFonts w:ascii="Arial" w:eastAsia="MS Mincho" w:hAnsi="Arial" w:cs="Arial"/>
        </w:rPr>
      </w:pPr>
      <w:r>
        <w:rPr>
          <w:rFonts w:ascii="Arial" w:eastAsia="MS Mincho" w:hAnsi="Arial" w:cs="Arial"/>
        </w:rPr>
        <w:tab/>
        <w:t xml:space="preserve">El pago se hará efectivo a los </w:t>
      </w:r>
      <w:r>
        <w:rPr>
          <w:rFonts w:ascii="Arial" w:eastAsia="MS Mincho" w:hAnsi="Arial" w:cs="Arial"/>
          <w:b/>
        </w:rPr>
        <w:t>30 (</w:t>
      </w:r>
      <w:r>
        <w:rPr>
          <w:rFonts w:ascii="Arial" w:eastAsia="MS Mincho" w:hAnsi="Arial" w:cs="Arial"/>
          <w:b/>
          <w:bCs/>
        </w:rPr>
        <w:t>treinta) días</w:t>
      </w:r>
      <w:r>
        <w:rPr>
          <w:rFonts w:ascii="Arial" w:eastAsia="MS Mincho" w:hAnsi="Arial" w:cs="Arial"/>
        </w:rPr>
        <w:t xml:space="preserve"> de la fecha de aprobación por parte de la Universidad.</w:t>
      </w:r>
    </w:p>
    <w:p w:rsidR="004472EA" w:rsidRDefault="004472EA" w:rsidP="004472EA">
      <w:pPr>
        <w:jc w:val="both"/>
        <w:rPr>
          <w:rFonts w:ascii="Arial" w:eastAsia="MS Mincho" w:hAnsi="Arial" w:cs="Arial"/>
        </w:rPr>
      </w:pPr>
      <w:r>
        <w:rPr>
          <w:rFonts w:ascii="Arial" w:eastAsia="MS Mincho" w:hAnsi="Arial" w:cs="Arial"/>
        </w:rPr>
        <w:tab/>
        <w:t>El contratista deberá presentar factura del importe del certificado en un todo de acuerdo a la Resolución General Nº 3419 de la DGI y modificaciones, a los efectos de su tramitación y posterior liquidación.</w:t>
      </w:r>
    </w:p>
    <w:p w:rsidR="004472EA" w:rsidRDefault="004472EA" w:rsidP="004472EA">
      <w:pPr>
        <w:jc w:val="both"/>
        <w:rPr>
          <w:rFonts w:ascii="Arial" w:eastAsia="MS Mincho" w:hAnsi="Arial" w:cs="Arial"/>
        </w:rPr>
      </w:pPr>
      <w:r>
        <w:rPr>
          <w:rFonts w:ascii="Arial" w:eastAsia="MS Mincho" w:hAnsi="Arial" w:cs="Arial"/>
        </w:rPr>
        <w:tab/>
        <w:t>La forma de pago es exclusivamente a través de transferencia bancaria al número de cuenta del oferente.</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12</w:t>
      </w:r>
      <w:r>
        <w:rPr>
          <w:rFonts w:ascii="Arial" w:eastAsia="MS Mincho" w:hAnsi="Arial" w:cs="Arial"/>
          <w:b/>
          <w:bCs/>
        </w:rPr>
        <w:t>.- Representante técnico.</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Deberá ser un profesional de primera categoría, Ingeniero o Arquitecto, con incumbencia para los trabajos motivo de esta licitación.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Las funciones del representante técnico serán las fijadas por la Ley 13.064 y las leyes específicas que regulan la labor profesional.</w:t>
      </w:r>
    </w:p>
    <w:p w:rsidR="004472EA" w:rsidRDefault="004472EA" w:rsidP="004472EA">
      <w:pPr>
        <w:jc w:val="both"/>
        <w:rPr>
          <w:rFonts w:ascii="Arial" w:eastAsia="MS Mincho" w:hAnsi="Arial" w:cs="Arial"/>
        </w:rPr>
      </w:pPr>
    </w:p>
    <w:p w:rsidR="00C7409A" w:rsidRDefault="00C7409A" w:rsidP="004472EA">
      <w:pPr>
        <w:jc w:val="both"/>
        <w:rPr>
          <w:rFonts w:ascii="Arial" w:eastAsia="MS Mincho" w:hAnsi="Arial" w:cs="Arial"/>
        </w:rPr>
      </w:pPr>
    </w:p>
    <w:p w:rsidR="00C7409A" w:rsidRDefault="00C7409A" w:rsidP="004472EA">
      <w:pPr>
        <w:jc w:val="both"/>
        <w:rPr>
          <w:rFonts w:ascii="Arial" w:eastAsia="MS Mincho" w:hAnsi="Arial" w:cs="Arial"/>
        </w:rPr>
      </w:pPr>
    </w:p>
    <w:p w:rsidR="00C7409A" w:rsidRDefault="00C7409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center"/>
        <w:rPr>
          <w:rFonts w:ascii="Arial" w:eastAsia="MS Mincho" w:hAnsi="Arial" w:cs="Arial"/>
          <w:b/>
          <w:bCs/>
        </w:rPr>
      </w:pPr>
      <w:r>
        <w:rPr>
          <w:rFonts w:ascii="Arial" w:eastAsia="MS Mincho" w:hAnsi="Arial" w:cs="Arial"/>
          <w:b/>
          <w:bCs/>
        </w:rPr>
        <w:lastRenderedPageBreak/>
        <w:t>________________________________</w:t>
      </w:r>
    </w:p>
    <w:p w:rsidR="004472EA" w:rsidRDefault="004472EA" w:rsidP="004472EA">
      <w:pPr>
        <w:jc w:val="center"/>
        <w:rPr>
          <w:rFonts w:ascii="Arial" w:eastAsia="MS Mincho" w:hAnsi="Arial" w:cs="Arial"/>
          <w:b/>
          <w:bCs/>
        </w:rPr>
      </w:pPr>
    </w:p>
    <w:p w:rsidR="004472EA" w:rsidRDefault="004472EA" w:rsidP="004472EA">
      <w:pPr>
        <w:jc w:val="center"/>
        <w:rPr>
          <w:rFonts w:ascii="Arial" w:eastAsia="MS Mincho" w:hAnsi="Arial" w:cs="Arial"/>
          <w:b/>
          <w:bCs/>
        </w:rPr>
      </w:pPr>
      <w:r>
        <w:rPr>
          <w:rFonts w:ascii="Arial" w:eastAsia="MS Mincho" w:hAnsi="Arial" w:cs="Arial"/>
          <w:b/>
          <w:bCs/>
        </w:rPr>
        <w:t>CLÁUSULAS LEGALES GENERALES</w:t>
      </w:r>
    </w:p>
    <w:p w:rsidR="004472EA" w:rsidRDefault="004472EA" w:rsidP="004472EA">
      <w:pPr>
        <w:jc w:val="center"/>
        <w:rPr>
          <w:rFonts w:ascii="Arial" w:eastAsia="MS Mincho" w:hAnsi="Arial" w:cs="Arial"/>
          <w:b/>
          <w:bCs/>
        </w:rPr>
      </w:pPr>
      <w:r>
        <w:rPr>
          <w:rFonts w:ascii="Arial" w:eastAsia="MS Mincho" w:hAnsi="Arial" w:cs="Arial"/>
          <w:b/>
          <w:bCs/>
        </w:rPr>
        <w:t>________________________________</w:t>
      </w:r>
    </w:p>
    <w:p w:rsidR="004472EA" w:rsidRDefault="004472EA" w:rsidP="004472EA">
      <w:pPr>
        <w:jc w:val="center"/>
        <w:rPr>
          <w:rFonts w:ascii="Arial" w:eastAsia="MS Mincho" w:hAnsi="Arial" w:cs="Arial"/>
          <w:b/>
          <w:bCs/>
        </w:rPr>
      </w:pPr>
    </w:p>
    <w:p w:rsidR="004472EA" w:rsidRDefault="004472EA" w:rsidP="004472EA">
      <w:pPr>
        <w:jc w:val="both"/>
        <w:rPr>
          <w:rFonts w:ascii="Arial" w:eastAsia="MS Mincho" w:hAnsi="Arial" w:cs="Arial"/>
          <w:b/>
          <w:bCs/>
        </w:rPr>
      </w:pPr>
    </w:p>
    <w:p w:rsidR="004472EA" w:rsidRDefault="004472EA" w:rsidP="004472EA">
      <w:pPr>
        <w:jc w:val="both"/>
        <w:rPr>
          <w:rFonts w:ascii="Arial" w:eastAsia="MS Mincho" w:hAnsi="Arial" w:cs="Arial"/>
          <w:b/>
          <w:bCs/>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w:t>
      </w:r>
      <w:r>
        <w:rPr>
          <w:rFonts w:ascii="Arial" w:eastAsia="MS Mincho" w:hAnsi="Arial" w:cs="Arial"/>
          <w:b/>
          <w:bCs/>
        </w:rPr>
        <w:t>.- Objeto del pliego.</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La contratación y construcción de las obras se ajustarán a las bases de Licitación y normas de ejecución contenidas en este Pliego, el que se completará en cada caso con las Cláusulas Legales Particulares, Especificaciones Técnicas y aclaraciones e indicaciones que, de ser necesario, formule la Repartición.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2</w:t>
      </w:r>
      <w:r>
        <w:rPr>
          <w:rFonts w:ascii="Arial" w:eastAsia="MS Mincho" w:hAnsi="Arial" w:cs="Arial"/>
          <w:b/>
          <w:bCs/>
        </w:rPr>
        <w:t>.- Normas supletorias.</w:t>
      </w:r>
    </w:p>
    <w:p w:rsidR="004472EA" w:rsidRDefault="004472EA" w:rsidP="004472EA">
      <w:pPr>
        <w:jc w:val="both"/>
        <w:rPr>
          <w:rFonts w:ascii="Arial" w:eastAsia="MS Mincho" w:hAnsi="Arial" w:cs="Arial"/>
        </w:rPr>
      </w:pPr>
    </w:p>
    <w:p w:rsidR="004472EA" w:rsidRDefault="004472EA" w:rsidP="004472EA">
      <w:pPr>
        <w:pStyle w:val="stella"/>
        <w:rPr>
          <w:rFonts w:ascii="Arial" w:hAnsi="Arial"/>
          <w:bCs/>
          <w:sz w:val="22"/>
        </w:rPr>
      </w:pPr>
      <w:r>
        <w:rPr>
          <w:rFonts w:ascii="Arial" w:eastAsia="MS Mincho" w:hAnsi="Arial" w:cs="Arial"/>
        </w:rPr>
        <w:tab/>
        <w:t xml:space="preserve">Los casos no previstos en este Pliego se resolverán por aplicación de la Ley Nº 13.064 y decretos reglamentarios y </w:t>
      </w:r>
      <w:r>
        <w:rPr>
          <w:rFonts w:ascii="Arial" w:hAnsi="Arial"/>
          <w:bCs/>
          <w:sz w:val="22"/>
        </w:rPr>
        <w:t xml:space="preserve">registro de empresas constructoras de la Universidad Nacional del Centro de la </w:t>
      </w:r>
      <w:proofErr w:type="spellStart"/>
      <w:r>
        <w:rPr>
          <w:rFonts w:ascii="Arial" w:hAnsi="Arial"/>
          <w:bCs/>
          <w:sz w:val="22"/>
        </w:rPr>
        <w:t>Pcia</w:t>
      </w:r>
      <w:proofErr w:type="spellEnd"/>
      <w:r>
        <w:rPr>
          <w:rFonts w:ascii="Arial" w:hAnsi="Arial"/>
          <w:bCs/>
          <w:sz w:val="22"/>
        </w:rPr>
        <w:t xml:space="preserve">. </w:t>
      </w:r>
      <w:proofErr w:type="gramStart"/>
      <w:r>
        <w:rPr>
          <w:rFonts w:ascii="Arial" w:hAnsi="Arial"/>
          <w:bCs/>
          <w:sz w:val="22"/>
        </w:rPr>
        <w:t>de</w:t>
      </w:r>
      <w:proofErr w:type="gramEnd"/>
      <w:r>
        <w:rPr>
          <w:rFonts w:ascii="Arial" w:hAnsi="Arial"/>
          <w:bCs/>
          <w:sz w:val="22"/>
        </w:rPr>
        <w:t xml:space="preserve"> Bs. As., según Ordenanza de Consejo Superior Nº 3213 de julio de 2006, U.N.C.P.B.A.</w:t>
      </w:r>
    </w:p>
    <w:p w:rsidR="004472EA" w:rsidRDefault="004472EA" w:rsidP="004472EA">
      <w:pPr>
        <w:jc w:val="both"/>
        <w:rPr>
          <w:rFonts w:ascii="Arial" w:eastAsia="MS Mincho" w:hAnsi="Arial" w:cs="Arial"/>
          <w:sz w:val="22"/>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3</w:t>
      </w:r>
      <w:r>
        <w:rPr>
          <w:rFonts w:ascii="Arial" w:eastAsia="MS Mincho" w:hAnsi="Arial" w:cs="Arial"/>
          <w:b/>
          <w:bCs/>
        </w:rPr>
        <w:t>.- Documentación accesoria.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Tendrá validez en la presente licitación</w:t>
      </w:r>
      <w:r>
        <w:rPr>
          <w:rFonts w:ascii="Arial" w:eastAsia="MS Mincho" w:hAnsi="Arial" w:cs="Arial"/>
          <w:color w:val="FF0000"/>
        </w:rPr>
        <w:t xml:space="preserve"> </w:t>
      </w:r>
      <w:r>
        <w:rPr>
          <w:rFonts w:ascii="Arial" w:eastAsia="MS Mincho" w:hAnsi="Arial" w:cs="Arial"/>
        </w:rPr>
        <w:t>-en todo aquello que no se oponga a este Pliego, Cláusulas Legales Particulares y Especificaciones Técnicas- el Pliego Tipo de Especificaciones Técnicas de la UNC (año 1984).</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Tal documentación podrá ser consultada en la Unidad Ejecutora de Obras de la UNC, implicando el solo hecho de cotizar el pleno conocimiento de ella en todas sus partes.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4</w:t>
      </w:r>
      <w:r>
        <w:rPr>
          <w:rFonts w:ascii="Arial" w:eastAsia="MS Mincho" w:hAnsi="Arial" w:cs="Arial"/>
          <w:b/>
          <w:bCs/>
        </w:rPr>
        <w:t>.- Presentación y forma de la propuesta.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La propuesta deberá ser presentada, firmada, en el lugar que se indique en las Cláusulas Legales Particulares, en sobre o paquete o caja perfectamente </w:t>
      </w:r>
      <w:proofErr w:type="gramStart"/>
      <w:r>
        <w:rPr>
          <w:rFonts w:ascii="Arial" w:eastAsia="MS Mincho" w:hAnsi="Arial" w:cs="Arial"/>
        </w:rPr>
        <w:t>cerrado</w:t>
      </w:r>
      <w:proofErr w:type="gramEnd"/>
      <w:r>
        <w:rPr>
          <w:rFonts w:ascii="Arial" w:eastAsia="MS Mincho" w:hAnsi="Arial" w:cs="Arial"/>
        </w:rPr>
        <w:t>, con indicación de la licitación de que se trata y la fecha y hora fijada para la apertura, que se efectuará en presencia de los interesados que concurran al acto.</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El proponente, con su propuesta devolverá el Pliego firmado y sellado. Las propuestas serán hechas consignando el precio unitario y su importe total, que deberá repetirse en letras al pie, con firma y sello.</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Se acompañará, asimismo, un plan de trabajo como previsión del ritmo de obra a realizar en el plazo de ejecución. La falta de presentación de dicho plan implicará la aceptación de que los trabajos se irán ejecutando </w:t>
      </w:r>
      <w:r>
        <w:rPr>
          <w:rFonts w:ascii="Arial" w:eastAsia="MS Mincho" w:hAnsi="Arial" w:cs="Arial"/>
        </w:rPr>
        <w:lastRenderedPageBreak/>
        <w:t>proporcionalmente al tiempo transcurrido, conforme al plan que estipulara unilateralmente la Universidad.</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Los precios cotizados y aceptados serán considerados básicos y en firme, cualesquiera fueran los errores u omisiones en que hubieren incurrido los oferentes.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5</w:t>
      </w:r>
      <w:r>
        <w:rPr>
          <w:rFonts w:ascii="Arial" w:eastAsia="MS Mincho" w:hAnsi="Arial" w:cs="Arial"/>
          <w:b/>
          <w:bCs/>
        </w:rPr>
        <w:t>.- Validez de oferta.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Los proponentes están obligados a mantener válida su oferta durante el plazo que se indique en las Cláusulas Legales Particulares.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Si antes de resolver la adjudicación dentro del plazo de mantenimiento de la propuesta, ésta fuera retirada o bien el proponente se negare a integrar el </w:t>
      </w:r>
      <w:r>
        <w:rPr>
          <w:rFonts w:ascii="Arial" w:eastAsia="MS Mincho" w:hAnsi="Arial" w:cs="Arial"/>
          <w:b/>
        </w:rPr>
        <w:t>5 % (</w:t>
      </w:r>
      <w:r>
        <w:rPr>
          <w:rFonts w:ascii="Arial" w:eastAsia="MS Mincho" w:hAnsi="Arial" w:cs="Arial"/>
          <w:b/>
          <w:bCs/>
        </w:rPr>
        <w:t>cinco por</w:t>
      </w:r>
      <w:r>
        <w:rPr>
          <w:rFonts w:ascii="Arial" w:eastAsia="MS Mincho" w:hAnsi="Arial" w:cs="Arial"/>
        </w:rPr>
        <w:t xml:space="preserve"> </w:t>
      </w:r>
      <w:r>
        <w:rPr>
          <w:rFonts w:ascii="Arial" w:eastAsia="MS Mincho" w:hAnsi="Arial" w:cs="Arial"/>
          <w:b/>
          <w:bCs/>
        </w:rPr>
        <w:t>ciento)</w:t>
      </w:r>
      <w:r>
        <w:rPr>
          <w:rFonts w:ascii="Arial" w:eastAsia="MS Mincho" w:hAnsi="Arial" w:cs="Arial"/>
        </w:rPr>
        <w:t xml:space="preserve"> establecido en el </w:t>
      </w:r>
      <w:r>
        <w:rPr>
          <w:rFonts w:ascii="Arial" w:eastAsia="MS Mincho" w:hAnsi="Arial" w:cs="Arial"/>
          <w:bCs/>
        </w:rPr>
        <w:t>Artículo Nº 6</w:t>
      </w:r>
      <w:r>
        <w:rPr>
          <w:rFonts w:ascii="Arial" w:eastAsia="MS Mincho" w:hAnsi="Arial" w:cs="Arial"/>
        </w:rPr>
        <w:t xml:space="preserve">, se le aplicarán las sanciones que establece la Ley Nº 13.064 y perderá además, si le hubiere correspondido constituir, la garantía del </w:t>
      </w:r>
      <w:r>
        <w:rPr>
          <w:rFonts w:ascii="Arial" w:eastAsia="MS Mincho" w:hAnsi="Arial" w:cs="Arial"/>
          <w:b/>
        </w:rPr>
        <w:t>1 % (</w:t>
      </w:r>
      <w:r>
        <w:rPr>
          <w:rFonts w:ascii="Arial" w:eastAsia="MS Mincho" w:hAnsi="Arial" w:cs="Arial"/>
          <w:b/>
          <w:bCs/>
        </w:rPr>
        <w:t>uno por ciento1%)</w:t>
      </w:r>
      <w:r>
        <w:rPr>
          <w:rFonts w:ascii="Arial" w:eastAsia="MS Mincho" w:hAnsi="Arial" w:cs="Arial"/>
        </w:rPr>
        <w:t xml:space="preserve"> de la oferta.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6</w:t>
      </w:r>
      <w:r>
        <w:rPr>
          <w:rFonts w:ascii="Arial" w:eastAsia="MS Mincho" w:hAnsi="Arial" w:cs="Arial"/>
          <w:b/>
          <w:bCs/>
        </w:rPr>
        <w:t>.- Afianzamiento del contrato.</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Dentro de los </w:t>
      </w:r>
      <w:r>
        <w:rPr>
          <w:rFonts w:ascii="Arial" w:eastAsia="MS Mincho" w:hAnsi="Arial" w:cs="Arial"/>
          <w:b/>
        </w:rPr>
        <w:t>5 (</w:t>
      </w:r>
      <w:r>
        <w:rPr>
          <w:rFonts w:ascii="Arial" w:eastAsia="MS Mincho" w:hAnsi="Arial" w:cs="Arial"/>
          <w:b/>
          <w:bCs/>
        </w:rPr>
        <w:t>cinco) días</w:t>
      </w:r>
      <w:r>
        <w:rPr>
          <w:rFonts w:ascii="Arial" w:eastAsia="MS Mincho" w:hAnsi="Arial" w:cs="Arial"/>
        </w:rPr>
        <w:t xml:space="preserve"> hábiles administrativos de recibida la comunicación de la adjudicación, el adjudicatario deberá entregar en concepto de garantía el </w:t>
      </w:r>
      <w:r>
        <w:rPr>
          <w:rFonts w:ascii="Arial" w:eastAsia="MS Mincho" w:hAnsi="Arial" w:cs="Arial"/>
          <w:b/>
        </w:rPr>
        <w:t>5 % (</w:t>
      </w:r>
      <w:r>
        <w:rPr>
          <w:rFonts w:ascii="Arial" w:eastAsia="MS Mincho" w:hAnsi="Arial" w:cs="Arial"/>
          <w:b/>
          <w:bCs/>
        </w:rPr>
        <w:t>cinco por</w:t>
      </w:r>
      <w:r>
        <w:rPr>
          <w:rFonts w:ascii="Arial" w:eastAsia="MS Mincho" w:hAnsi="Arial" w:cs="Arial"/>
        </w:rPr>
        <w:t xml:space="preserve"> </w:t>
      </w:r>
      <w:r>
        <w:rPr>
          <w:rFonts w:ascii="Arial" w:eastAsia="MS Mincho" w:hAnsi="Arial" w:cs="Arial"/>
          <w:b/>
          <w:bCs/>
        </w:rPr>
        <w:t>ciento)</w:t>
      </w:r>
      <w:r>
        <w:rPr>
          <w:rFonts w:ascii="Arial" w:eastAsia="MS Mincho" w:hAnsi="Arial" w:cs="Arial"/>
        </w:rPr>
        <w:t xml:space="preserve"> del monto total de la adjudicación, la que se extenderá en alguna de las siguientes formas opcionales: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b/>
          <w:bCs/>
        </w:rPr>
        <w:t>a.-</w:t>
      </w:r>
      <w:r>
        <w:rPr>
          <w:rFonts w:ascii="Arial" w:eastAsia="MS Mincho" w:hAnsi="Arial" w:cs="Arial"/>
        </w:rPr>
        <w:tab/>
        <w:t xml:space="preserve">Efectivo (acompañar boleta de depósito en Banco </w:t>
      </w:r>
      <w:r>
        <w:rPr>
          <w:rFonts w:ascii="Arial" w:hAnsi="Arial" w:cs="Arial"/>
        </w:rPr>
        <w:t>de la Nació</w:t>
      </w:r>
      <w:r>
        <w:rPr>
          <w:rFonts w:ascii="Arial" w:eastAsia="MS Mincho" w:hAnsi="Arial" w:cs="Arial"/>
        </w:rPr>
        <w:t>n Argentina).</w:t>
      </w:r>
    </w:p>
    <w:p w:rsidR="004472EA" w:rsidRDefault="004472EA" w:rsidP="004472EA">
      <w:pPr>
        <w:jc w:val="both"/>
        <w:rPr>
          <w:rFonts w:ascii="Arial" w:eastAsia="MS Mincho" w:hAnsi="Arial" w:cs="Arial"/>
        </w:rPr>
      </w:pPr>
      <w:r>
        <w:rPr>
          <w:rFonts w:ascii="Arial" w:eastAsia="MS Mincho" w:hAnsi="Arial" w:cs="Arial"/>
          <w:b/>
          <w:bCs/>
        </w:rPr>
        <w:t>b.-</w:t>
      </w:r>
      <w:r>
        <w:rPr>
          <w:rFonts w:ascii="Arial" w:eastAsia="MS Mincho" w:hAnsi="Arial" w:cs="Arial"/>
        </w:rPr>
        <w:tab/>
        <w:t>Cheque Certificado contra una entidad bancaria del lugar o de las cercanías de donde se realiza la licitación.</w:t>
      </w:r>
    </w:p>
    <w:p w:rsidR="004472EA" w:rsidRDefault="004472EA" w:rsidP="004472EA">
      <w:pPr>
        <w:jc w:val="both"/>
        <w:rPr>
          <w:rFonts w:ascii="Arial" w:eastAsia="MS Mincho" w:hAnsi="Arial" w:cs="Arial"/>
        </w:rPr>
      </w:pPr>
      <w:r>
        <w:rPr>
          <w:rFonts w:ascii="Arial" w:eastAsia="MS Mincho" w:hAnsi="Arial" w:cs="Arial"/>
        </w:rPr>
        <w:tab/>
      </w:r>
      <w:r>
        <w:rPr>
          <w:rFonts w:ascii="Arial" w:eastAsia="MS Mincho" w:hAnsi="Arial" w:cs="Arial"/>
          <w:b/>
          <w:bCs/>
        </w:rPr>
        <w:t>c.-</w:t>
      </w:r>
      <w:r>
        <w:rPr>
          <w:rFonts w:ascii="Arial" w:eastAsia="MS Mincho" w:hAnsi="Arial" w:cs="Arial"/>
        </w:rPr>
        <w:tab/>
        <w:t xml:space="preserve">Títulos o Bonos nacionales, provinciales o municipales que tengan </w:t>
      </w:r>
    </w:p>
    <w:p w:rsidR="004472EA" w:rsidRDefault="004472EA" w:rsidP="004472EA">
      <w:pPr>
        <w:jc w:val="both"/>
        <w:rPr>
          <w:rFonts w:ascii="Arial" w:eastAsia="MS Mincho" w:hAnsi="Arial" w:cs="Arial"/>
        </w:rPr>
      </w:pPr>
      <w:proofErr w:type="gramStart"/>
      <w:r>
        <w:rPr>
          <w:rFonts w:ascii="Arial" w:eastAsia="MS Mincho" w:hAnsi="Arial" w:cs="Arial"/>
        </w:rPr>
        <w:t>cotización</w:t>
      </w:r>
      <w:proofErr w:type="gramEnd"/>
      <w:r>
        <w:rPr>
          <w:rFonts w:ascii="Arial" w:eastAsia="MS Mincho" w:hAnsi="Arial" w:cs="Arial"/>
        </w:rPr>
        <w:t xml:space="preserve"> en la Bolsa de Comercio de la ciudad de Buenos Aires, al valor de plaza.</w:t>
      </w:r>
    </w:p>
    <w:p w:rsidR="004472EA" w:rsidRDefault="004472EA" w:rsidP="004472EA">
      <w:pPr>
        <w:jc w:val="both"/>
        <w:rPr>
          <w:rFonts w:ascii="Arial" w:eastAsia="MS Mincho" w:hAnsi="Arial" w:cs="Arial"/>
        </w:rPr>
      </w:pPr>
      <w:r>
        <w:rPr>
          <w:rFonts w:ascii="Arial" w:eastAsia="MS Mincho" w:hAnsi="Arial" w:cs="Arial"/>
        </w:rPr>
        <w:tab/>
      </w:r>
      <w:r>
        <w:rPr>
          <w:rFonts w:ascii="Arial" w:eastAsia="MS Mincho" w:hAnsi="Arial" w:cs="Arial"/>
          <w:b/>
          <w:bCs/>
        </w:rPr>
        <w:t>d.-</w:t>
      </w:r>
      <w:r>
        <w:rPr>
          <w:rFonts w:ascii="Arial" w:eastAsia="MS Mincho" w:hAnsi="Arial" w:cs="Arial"/>
        </w:rPr>
        <w:tab/>
        <w:t>Fianza bancaria.</w:t>
      </w:r>
    </w:p>
    <w:p w:rsidR="004472EA" w:rsidRDefault="004472EA" w:rsidP="004472EA">
      <w:pPr>
        <w:jc w:val="both"/>
        <w:rPr>
          <w:rFonts w:ascii="Arial" w:eastAsia="MS Mincho" w:hAnsi="Arial" w:cs="Arial"/>
        </w:rPr>
      </w:pPr>
      <w:r>
        <w:rPr>
          <w:rFonts w:ascii="Arial" w:eastAsia="MS Mincho" w:hAnsi="Arial" w:cs="Arial"/>
        </w:rPr>
        <w:tab/>
      </w:r>
      <w:proofErr w:type="gramStart"/>
      <w:r>
        <w:rPr>
          <w:rFonts w:ascii="Arial" w:eastAsia="MS Mincho" w:hAnsi="Arial" w:cs="Arial"/>
          <w:b/>
        </w:rPr>
        <w:t>e</w:t>
      </w:r>
      <w:proofErr w:type="gramEnd"/>
      <w:r>
        <w:rPr>
          <w:rFonts w:ascii="Arial" w:eastAsia="MS Mincho" w:hAnsi="Arial" w:cs="Arial"/>
          <w:b/>
        </w:rPr>
        <w:tab/>
      </w:r>
      <w:r>
        <w:rPr>
          <w:rFonts w:ascii="Arial" w:eastAsia="MS Mincho" w:hAnsi="Arial" w:cs="Arial"/>
        </w:rPr>
        <w:t xml:space="preserve">Seguro de Caución, con los requisitos establecidos por el Decreto </w:t>
      </w:r>
    </w:p>
    <w:p w:rsidR="004472EA" w:rsidRDefault="004472EA" w:rsidP="004472EA">
      <w:pPr>
        <w:jc w:val="both"/>
        <w:rPr>
          <w:rFonts w:ascii="Arial" w:eastAsia="MS Mincho" w:hAnsi="Arial" w:cs="Arial"/>
        </w:rPr>
      </w:pPr>
      <w:r>
        <w:rPr>
          <w:rFonts w:ascii="Arial" w:eastAsia="MS Mincho" w:hAnsi="Arial" w:cs="Arial"/>
        </w:rPr>
        <w:t>Nº 411/969.</w:t>
      </w:r>
    </w:p>
    <w:p w:rsidR="004472EA" w:rsidRDefault="004472EA" w:rsidP="004472EA">
      <w:pPr>
        <w:jc w:val="both"/>
        <w:rPr>
          <w:rFonts w:ascii="Arial" w:eastAsia="MS Mincho" w:hAnsi="Arial" w:cs="Arial"/>
        </w:rPr>
      </w:pPr>
      <w:r>
        <w:rPr>
          <w:rFonts w:ascii="Arial" w:eastAsia="MS Mincho" w:hAnsi="Arial" w:cs="Arial"/>
          <w:b/>
        </w:rPr>
        <w:t>f</w:t>
      </w:r>
      <w:r>
        <w:rPr>
          <w:rFonts w:ascii="Arial" w:eastAsia="MS Mincho" w:hAnsi="Arial" w:cs="Arial"/>
          <w:b/>
          <w:bCs/>
        </w:rPr>
        <w:t>.-</w:t>
      </w:r>
      <w:r>
        <w:rPr>
          <w:rFonts w:ascii="Arial" w:eastAsia="MS Mincho" w:hAnsi="Arial" w:cs="Arial"/>
        </w:rPr>
        <w:tab/>
        <w:t xml:space="preserve">Pagaré a la vista y sin protesto, suscripto por quienes tengan el uso de la razón social o actúen con poder suficiente del adjudicatario, hasta la suma de </w:t>
      </w:r>
      <w:r>
        <w:rPr>
          <w:rFonts w:ascii="Arial" w:eastAsia="MS Mincho" w:hAnsi="Arial" w:cs="Arial"/>
          <w:b/>
        </w:rPr>
        <w:t>$ 1.000 (</w:t>
      </w:r>
      <w:r>
        <w:rPr>
          <w:rFonts w:ascii="Arial" w:eastAsia="MS Mincho" w:hAnsi="Arial" w:cs="Arial"/>
          <w:b/>
          <w:bCs/>
        </w:rPr>
        <w:t>mil pesos).</w:t>
      </w:r>
      <w:r>
        <w:rPr>
          <w:rFonts w:ascii="Arial" w:eastAsia="MS Mincho" w:hAnsi="Arial" w:cs="Arial"/>
        </w:rPr>
        <w:t xml:space="preserve"> Cuando supere esta cifra deberá ser </w:t>
      </w:r>
      <w:proofErr w:type="gramStart"/>
      <w:r>
        <w:rPr>
          <w:rFonts w:ascii="Arial" w:eastAsia="MS Mincho" w:hAnsi="Arial" w:cs="Arial"/>
        </w:rPr>
        <w:t>sustituido</w:t>
      </w:r>
      <w:proofErr w:type="gramEnd"/>
      <w:r>
        <w:rPr>
          <w:rFonts w:ascii="Arial" w:eastAsia="MS Mincho" w:hAnsi="Arial" w:cs="Arial"/>
        </w:rPr>
        <w:t xml:space="preserve"> por alguna de las formas previstas en este artículo.</w:t>
      </w:r>
    </w:p>
    <w:p w:rsidR="004472EA" w:rsidRDefault="004472EA" w:rsidP="004472EA">
      <w:pPr>
        <w:jc w:val="both"/>
        <w:rPr>
          <w:rFonts w:ascii="Arial" w:eastAsia="MS Mincho" w:hAnsi="Arial" w:cs="Arial"/>
        </w:rPr>
      </w:pPr>
      <w:proofErr w:type="gramStart"/>
      <w:r>
        <w:rPr>
          <w:rFonts w:ascii="Arial" w:eastAsia="MS Mincho" w:hAnsi="Arial" w:cs="Arial"/>
          <w:b/>
        </w:rPr>
        <w:t>g</w:t>
      </w:r>
      <w:proofErr w:type="gramEnd"/>
      <w:r>
        <w:rPr>
          <w:rFonts w:ascii="Arial" w:eastAsia="MS Mincho" w:hAnsi="Arial" w:cs="Arial"/>
        </w:rPr>
        <w:tab/>
        <w:t xml:space="preserve">El depósito de garantía de la propuesta del </w:t>
      </w:r>
      <w:r>
        <w:rPr>
          <w:rFonts w:ascii="Arial" w:eastAsia="MS Mincho" w:hAnsi="Arial" w:cs="Arial"/>
          <w:b/>
        </w:rPr>
        <w:t>1 % (</w:t>
      </w:r>
      <w:r>
        <w:rPr>
          <w:rFonts w:ascii="Arial" w:eastAsia="MS Mincho" w:hAnsi="Arial" w:cs="Arial"/>
          <w:b/>
          <w:bCs/>
        </w:rPr>
        <w:t>uno por ciento)</w:t>
      </w:r>
      <w:r>
        <w:rPr>
          <w:rFonts w:ascii="Arial" w:eastAsia="MS Mincho" w:hAnsi="Arial" w:cs="Arial"/>
        </w:rPr>
        <w:t>, si ya se hubiera constituido, podrá formar parte de este fondo.</w:t>
      </w:r>
    </w:p>
    <w:p w:rsidR="004472EA" w:rsidRDefault="004472EA" w:rsidP="004472EA">
      <w:pPr>
        <w:jc w:val="both"/>
        <w:rPr>
          <w:rFonts w:ascii="Arial" w:eastAsia="MS Mincho" w:hAnsi="Arial" w:cs="Arial"/>
        </w:rPr>
      </w:pPr>
    </w:p>
    <w:p w:rsidR="004472EA" w:rsidRDefault="004472EA" w:rsidP="004472EA">
      <w:pPr>
        <w:pStyle w:val="Textoindependiente"/>
        <w:rPr>
          <w:rFonts w:eastAsia="MS Mincho"/>
        </w:rPr>
      </w:pPr>
      <w:r>
        <w:tab/>
        <w:t>Cumplido tal requisito, corresponderá la firma del contrato.</w:t>
      </w:r>
    </w:p>
    <w:p w:rsidR="004472EA" w:rsidRDefault="004472EA" w:rsidP="004472EA">
      <w:pPr>
        <w:jc w:val="both"/>
        <w:rPr>
          <w:rFonts w:ascii="Arial" w:eastAsia="MS Mincho" w:hAnsi="Arial" w:cs="Arial"/>
          <w:sz w:val="22"/>
        </w:rPr>
      </w:pPr>
    </w:p>
    <w:p w:rsidR="004472EA" w:rsidRDefault="004472EA" w:rsidP="004472EA">
      <w:pPr>
        <w:jc w:val="both"/>
        <w:rPr>
          <w:rFonts w:ascii="Arial" w:eastAsia="MS Mincho" w:hAnsi="Arial" w:cs="Arial"/>
        </w:rPr>
      </w:pPr>
      <w:r>
        <w:rPr>
          <w:rFonts w:ascii="Arial" w:eastAsia="MS Mincho" w:hAnsi="Arial" w:cs="Arial"/>
        </w:rPr>
        <w:tab/>
        <w:t xml:space="preserve">Si emitido el contrato, el adjudicatario se negare a cumplirlo, perderá el depósito de afianzamiento del </w:t>
      </w:r>
      <w:r>
        <w:rPr>
          <w:rFonts w:ascii="Arial" w:eastAsia="MS Mincho" w:hAnsi="Arial" w:cs="Arial"/>
          <w:b/>
        </w:rPr>
        <w:t>5 % (</w:t>
      </w:r>
      <w:r>
        <w:rPr>
          <w:rFonts w:ascii="Arial" w:eastAsia="MS Mincho" w:hAnsi="Arial" w:cs="Arial"/>
          <w:b/>
          <w:bCs/>
        </w:rPr>
        <w:t>cinco por ciento)</w:t>
      </w:r>
      <w:r>
        <w:rPr>
          <w:rFonts w:ascii="Arial" w:eastAsia="MS Mincho" w:hAnsi="Arial" w:cs="Arial"/>
        </w:rPr>
        <w:t>, sin perjuicio de las demás sanciones legales que correspondan.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7.</w:t>
      </w:r>
      <w:r>
        <w:rPr>
          <w:rFonts w:ascii="Arial" w:eastAsia="MS Mincho" w:hAnsi="Arial" w:cs="Arial"/>
          <w:b/>
          <w:bCs/>
        </w:rPr>
        <w:t>- Inspección del lugar de trabajo.</w:t>
      </w:r>
    </w:p>
    <w:p w:rsidR="004472EA" w:rsidRDefault="004472EA" w:rsidP="004472EA">
      <w:pPr>
        <w:jc w:val="both"/>
        <w:rPr>
          <w:rFonts w:ascii="Arial" w:eastAsia="MS Mincho" w:hAnsi="Arial" w:cs="Arial"/>
          <w:b/>
          <w:bCs/>
        </w:rPr>
      </w:pPr>
    </w:p>
    <w:p w:rsidR="004472EA" w:rsidRPr="0059380F" w:rsidRDefault="004472EA" w:rsidP="004472EA">
      <w:pPr>
        <w:jc w:val="both"/>
        <w:rPr>
          <w:rFonts w:ascii="Arial" w:eastAsia="MS Mincho" w:hAnsi="Arial" w:cs="Arial"/>
        </w:rPr>
      </w:pPr>
      <w:r>
        <w:rPr>
          <w:rFonts w:ascii="Arial" w:eastAsia="MS Mincho" w:hAnsi="Arial" w:cs="Arial"/>
        </w:rPr>
        <w:tab/>
        <w:t xml:space="preserve">El Contratista </w:t>
      </w:r>
      <w:r w:rsidRPr="0059380F">
        <w:rPr>
          <w:rFonts w:ascii="Arial" w:eastAsia="MS Mincho" w:hAnsi="Arial" w:cs="Arial"/>
        </w:rPr>
        <w:t>está obligado a visitar el lugar de la obra a los fines de su cotización.</w:t>
      </w:r>
    </w:p>
    <w:p w:rsidR="004472EA" w:rsidRDefault="004472EA" w:rsidP="0059380F">
      <w:pPr>
        <w:jc w:val="both"/>
        <w:rPr>
          <w:rFonts w:ascii="Arial" w:eastAsia="MS Mincho" w:hAnsi="Arial" w:cs="Arial"/>
        </w:rPr>
      </w:pPr>
      <w:r w:rsidRPr="0059380F">
        <w:rPr>
          <w:rFonts w:ascii="Arial" w:eastAsia="MS Mincho" w:hAnsi="Arial" w:cs="Arial"/>
        </w:rPr>
        <w:t>Todas las preguntas que se formulen en este acto se realizarán por escrito ante la Inspección, la que responderá en forma  de circular a través de la Dirección de Compras Centralizadas.</w:t>
      </w:r>
    </w:p>
    <w:p w:rsidR="004472EA" w:rsidRDefault="004472EA" w:rsidP="004472EA">
      <w:pPr>
        <w:jc w:val="both"/>
        <w:rPr>
          <w:rFonts w:ascii="Arial" w:eastAsia="MS Mincho" w:hAnsi="Arial" w:cs="Arial"/>
        </w:rPr>
      </w:pPr>
      <w:r>
        <w:rPr>
          <w:rFonts w:ascii="Arial" w:eastAsia="MS Mincho" w:hAnsi="Arial" w:cs="Arial"/>
        </w:rPr>
        <w:tab/>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8</w:t>
      </w:r>
      <w:r>
        <w:rPr>
          <w:rFonts w:ascii="Arial" w:eastAsia="MS Mincho" w:hAnsi="Arial" w:cs="Arial"/>
          <w:b/>
          <w:bCs/>
        </w:rPr>
        <w:t>.- Andamiaje y herramientas.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Corre por cuenta del contratista el suministro del equipo, andamiaje y herramientas necesarios para la ejecución de los trabajos, siendo de su exclusiva responsabilidad los accidentes de trabajo que se produjeran por causas de su utilización.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9</w:t>
      </w:r>
      <w:r>
        <w:rPr>
          <w:rFonts w:ascii="Arial" w:eastAsia="MS Mincho" w:hAnsi="Arial" w:cs="Arial"/>
          <w:b/>
          <w:bCs/>
        </w:rPr>
        <w:t>.- Plazo de ejecución.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El proponente queda obligado a respetar el plazo que se especifique en las Cláusulas Legales Particulares.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El plazo se computará en días corridos y a partir del momento en que se labre el Acta de Iniciación.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El contratista queda obligado a comenzar los trabajos dentro de los </w:t>
      </w:r>
      <w:r>
        <w:rPr>
          <w:rFonts w:ascii="Arial" w:eastAsia="MS Mincho" w:hAnsi="Arial" w:cs="Arial"/>
          <w:b/>
        </w:rPr>
        <w:t>5 (</w:t>
      </w:r>
      <w:r>
        <w:rPr>
          <w:rFonts w:ascii="Arial" w:eastAsia="MS Mincho" w:hAnsi="Arial" w:cs="Arial"/>
          <w:b/>
          <w:bCs/>
        </w:rPr>
        <w:t>cinco) días</w:t>
      </w:r>
      <w:r>
        <w:rPr>
          <w:rFonts w:ascii="Arial" w:eastAsia="MS Mincho" w:hAnsi="Arial" w:cs="Arial"/>
        </w:rPr>
        <w:t xml:space="preserve"> </w:t>
      </w:r>
      <w:r>
        <w:rPr>
          <w:rFonts w:ascii="Arial" w:eastAsia="MS Mincho" w:hAnsi="Arial" w:cs="Arial"/>
          <w:b/>
          <w:bCs/>
        </w:rPr>
        <w:t>corridos de la firma del Contrato</w:t>
      </w:r>
      <w:r>
        <w:rPr>
          <w:rFonts w:ascii="Arial" w:eastAsia="MS Mincho" w:hAnsi="Arial" w:cs="Arial"/>
        </w:rPr>
        <w:t>; si así no lo hiciere se labrará automáticamente el Acta de Iniciación, a partir de la cual comenzarán a regir los plazos de obra.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10</w:t>
      </w:r>
      <w:r>
        <w:rPr>
          <w:rFonts w:ascii="Arial" w:eastAsia="MS Mincho" w:hAnsi="Arial" w:cs="Arial"/>
          <w:b/>
          <w:bCs/>
        </w:rPr>
        <w:t>.- Responsabilidad del contratista.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El tiempo requerido para la aprobación de muestras, tableros, análisis, inspecciones u otros hechos similares se incluirá en el cómputo de plazo contractual.</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11</w:t>
      </w:r>
      <w:r>
        <w:rPr>
          <w:rFonts w:ascii="Arial" w:eastAsia="MS Mincho" w:hAnsi="Arial" w:cs="Arial"/>
          <w:b/>
          <w:bCs/>
        </w:rPr>
        <w:t>.- Inspección y representación en obra.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El contratista y su personal guardarán respeto y acatarán las indicaciones dadas por la Inspección de la Repartición, debiendo respetarse además las disposiciones que ella fije en cuanto a horario, feriados o supuestos similares. El contratista designará un capataz o encargado que lo represente en la obra, sujeto a la aceptación de la Inspección, la que podrá disponer el retiro de operarios que, a su juicio, sean irrespetuosos o no reúnan las condiciones de idoneidad o incurran en actos perturbadores de cualquier índole.</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12</w:t>
      </w:r>
      <w:r>
        <w:rPr>
          <w:rFonts w:ascii="Arial" w:eastAsia="MS Mincho" w:hAnsi="Arial" w:cs="Arial"/>
          <w:b/>
          <w:bCs/>
        </w:rPr>
        <w:t>.- Responsabilidad del contratista.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Corresponden al contratista las obligaciones y responsabilidades que con respecto a su personal fijan las disposiciones legales sobre accidentes de trabajo, daños a terceros, personas o propiedades, estando obligado a asegurar por su cuenta al personal que ocupe durante el trabajo. Asimismo, deberá dar estricto cumplimiento a las demás normas que rigen el trabajo y la seguridad social.</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13</w:t>
      </w:r>
      <w:r>
        <w:rPr>
          <w:rFonts w:ascii="Arial" w:eastAsia="MS Mincho" w:hAnsi="Arial" w:cs="Arial"/>
          <w:b/>
          <w:bCs/>
        </w:rPr>
        <w:t>.- Limpieza de la obra.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Durante la ejecución de las obras, el contratista deberá mantener limpio el sitio de los trabajos. La limpieza final de la obra incluirá todo lo que haya quedado afectado como consecuencia de la ejecución de los trabajos a su cargo.</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14</w:t>
      </w:r>
      <w:r>
        <w:rPr>
          <w:rFonts w:ascii="Arial" w:eastAsia="MS Mincho" w:hAnsi="Arial" w:cs="Arial"/>
          <w:b/>
          <w:bCs/>
        </w:rPr>
        <w:t>.- Pago. Certificación de los trabajos. Fondo de Garantía. Devolución    del Fondo de Garantía.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Recibido el trabajo a entera satisfacción de la Repartición se practicará la Certificación por el importe de la obra contratada, previa retención del </w:t>
      </w:r>
      <w:r>
        <w:rPr>
          <w:rFonts w:ascii="Arial" w:eastAsia="MS Mincho" w:hAnsi="Arial" w:cs="Arial"/>
          <w:b/>
        </w:rPr>
        <w:t>5 % (</w:t>
      </w:r>
      <w:r>
        <w:rPr>
          <w:rFonts w:ascii="Arial" w:eastAsia="MS Mincho" w:hAnsi="Arial" w:cs="Arial"/>
          <w:b/>
          <w:bCs/>
        </w:rPr>
        <w:t>cinco por ciento)</w:t>
      </w:r>
      <w:r>
        <w:rPr>
          <w:rFonts w:ascii="Arial" w:eastAsia="MS Mincho" w:hAnsi="Arial" w:cs="Arial"/>
        </w:rPr>
        <w:t xml:space="preserve"> en concepto de Fondo de Garantía, salvo especificación en contrario en las Cláusulas Legales Particulares, el que se retendrá juntamente con la Fianza de Contrato </w:t>
      </w:r>
      <w:r>
        <w:rPr>
          <w:rFonts w:ascii="Arial" w:eastAsia="MS Mincho" w:hAnsi="Arial" w:cs="Arial"/>
          <w:b/>
          <w:bCs/>
        </w:rPr>
        <w:t>(Artículo Nº 6).</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Los importes así retenidos serán devueltos al contratista una vez vencido el plazo de garantía </w:t>
      </w:r>
      <w:r>
        <w:rPr>
          <w:rFonts w:ascii="Arial" w:eastAsia="MS Mincho" w:hAnsi="Arial" w:cs="Arial"/>
          <w:b/>
          <w:bCs/>
        </w:rPr>
        <w:t>(Artículo Nº 15)</w:t>
      </w:r>
      <w:r>
        <w:rPr>
          <w:rFonts w:ascii="Arial" w:eastAsia="MS Mincho" w:hAnsi="Arial" w:cs="Arial"/>
        </w:rPr>
        <w:t>, previa comprobación del buen estado de las obras y verificación del correcto funcionamiento de las instalaciones especiales si las hubiere.</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El pago se efectuará a los </w:t>
      </w:r>
      <w:r>
        <w:rPr>
          <w:rFonts w:ascii="Arial" w:eastAsia="MS Mincho" w:hAnsi="Arial" w:cs="Arial"/>
          <w:b/>
        </w:rPr>
        <w:t>30 (</w:t>
      </w:r>
      <w:r>
        <w:rPr>
          <w:rFonts w:ascii="Arial" w:eastAsia="MS Mincho" w:hAnsi="Arial" w:cs="Arial"/>
          <w:b/>
          <w:bCs/>
        </w:rPr>
        <w:t>treinta) días</w:t>
      </w:r>
      <w:r>
        <w:rPr>
          <w:rFonts w:ascii="Arial" w:eastAsia="MS Mincho" w:hAnsi="Arial" w:cs="Arial"/>
        </w:rPr>
        <w:t xml:space="preserve"> a contar desde la fecha de presentación del correspondiente Certificado, que deberá ser acompañado por el Acta de Iniciación y la Recepción Provisoria en el caso del último certificado.</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Siempre que la naturaleza de la contratación lo posibilite, podrán efectuarse certificaciones parciales, conforme a las condiciones establecidas en las Cláusulas Legales Particulares.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pStyle w:val="Ttulo2"/>
        <w:rPr>
          <w:sz w:val="22"/>
        </w:rPr>
      </w:pPr>
      <w:r>
        <w:rPr>
          <w:sz w:val="22"/>
          <w:u w:val="single"/>
        </w:rPr>
        <w:t>Artículo Nº 15</w:t>
      </w:r>
      <w:r>
        <w:rPr>
          <w:sz w:val="22"/>
        </w:rPr>
        <w:t>.- Plazo de garantía. Sustitución del Fondo de Garantía.</w:t>
      </w:r>
    </w:p>
    <w:p w:rsidR="004472EA" w:rsidRDefault="004472EA" w:rsidP="004472EA">
      <w:pPr>
        <w:jc w:val="both"/>
        <w:rPr>
          <w:rFonts w:ascii="Arial" w:eastAsia="MS Mincho" w:hAnsi="Arial" w:cs="Arial"/>
          <w:b/>
          <w:bCs/>
          <w:sz w:val="22"/>
        </w:rPr>
      </w:pPr>
    </w:p>
    <w:p w:rsidR="004472EA" w:rsidRDefault="004472EA" w:rsidP="004472EA">
      <w:pPr>
        <w:jc w:val="both"/>
        <w:rPr>
          <w:rFonts w:ascii="Arial" w:eastAsia="MS Mincho" w:hAnsi="Arial" w:cs="Arial"/>
        </w:rPr>
      </w:pPr>
      <w:r>
        <w:rPr>
          <w:rFonts w:ascii="Arial" w:eastAsia="MS Mincho" w:hAnsi="Arial" w:cs="Arial"/>
        </w:rPr>
        <w:tab/>
        <w:t xml:space="preserve">El plazo de garantía será de </w:t>
      </w:r>
      <w:r>
        <w:rPr>
          <w:rFonts w:ascii="Arial" w:eastAsia="MS Mincho" w:hAnsi="Arial" w:cs="Arial"/>
          <w:b/>
        </w:rPr>
        <w:t>6 (</w:t>
      </w:r>
      <w:r>
        <w:rPr>
          <w:rFonts w:ascii="Arial" w:eastAsia="MS Mincho" w:hAnsi="Arial" w:cs="Arial"/>
          <w:b/>
          <w:bCs/>
        </w:rPr>
        <w:t>seis) meses</w:t>
      </w:r>
      <w:r>
        <w:rPr>
          <w:rFonts w:ascii="Arial" w:eastAsia="MS Mincho" w:hAnsi="Arial" w:cs="Arial"/>
        </w:rPr>
        <w:t>, salvo especificaciones en contrario de las Cláusulas Legales Particulares.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lastRenderedPageBreak/>
        <w:tab/>
        <w:t xml:space="preserve">Se permitirá sustituir el Fondo de Garantía hecho efectivo, por títulos, bonos, fianza bancaria o seguros de caución (incisos </w:t>
      </w:r>
      <w:r>
        <w:rPr>
          <w:rFonts w:ascii="Arial" w:eastAsia="MS Mincho" w:hAnsi="Arial" w:cs="Arial"/>
          <w:b/>
          <w:bCs/>
        </w:rPr>
        <w:t>c</w:t>
      </w:r>
      <w:r>
        <w:rPr>
          <w:rFonts w:ascii="Arial" w:eastAsia="MS Mincho" w:hAnsi="Arial" w:cs="Arial"/>
        </w:rPr>
        <w:t xml:space="preserve">, </w:t>
      </w:r>
      <w:r>
        <w:rPr>
          <w:rFonts w:ascii="Arial" w:eastAsia="MS Mincho" w:hAnsi="Arial" w:cs="Arial"/>
          <w:b/>
          <w:bCs/>
        </w:rPr>
        <w:t>d</w:t>
      </w:r>
      <w:r>
        <w:rPr>
          <w:rFonts w:ascii="Arial" w:eastAsia="MS Mincho" w:hAnsi="Arial" w:cs="Arial"/>
        </w:rPr>
        <w:t xml:space="preserve">, y </w:t>
      </w:r>
      <w:r>
        <w:rPr>
          <w:rFonts w:ascii="Arial" w:eastAsia="MS Mincho" w:hAnsi="Arial" w:cs="Arial"/>
          <w:b/>
          <w:bCs/>
        </w:rPr>
        <w:t>f</w:t>
      </w:r>
      <w:r>
        <w:rPr>
          <w:rFonts w:ascii="Arial" w:eastAsia="MS Mincho" w:hAnsi="Arial" w:cs="Arial"/>
        </w:rPr>
        <w:t xml:space="preserve"> del </w:t>
      </w:r>
      <w:r>
        <w:rPr>
          <w:rFonts w:ascii="Arial" w:eastAsia="MS Mincho" w:hAnsi="Arial" w:cs="Arial"/>
          <w:b/>
          <w:bCs/>
        </w:rPr>
        <w:t>Artículo Nº 6</w:t>
      </w:r>
      <w:r>
        <w:rPr>
          <w:rFonts w:ascii="Arial" w:eastAsia="MS Mincho" w:hAnsi="Arial" w:cs="Arial"/>
        </w:rPr>
        <w:t>), a entera satisfacción de la Repartición.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16</w:t>
      </w:r>
      <w:r>
        <w:rPr>
          <w:rFonts w:ascii="Arial" w:eastAsia="MS Mincho" w:hAnsi="Arial" w:cs="Arial"/>
          <w:b/>
          <w:bCs/>
        </w:rPr>
        <w:t>.- Multas por retardo en la entrega de obras.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Por demora en la entrega de la obra, salvo causa mayor debidamente justificada a criterio de la Universidad, el contratista se hará pasible de una multa calculada mediante la siguiente fórmula:</w:t>
      </w:r>
    </w:p>
    <w:p w:rsidR="004472EA" w:rsidRPr="002820BA" w:rsidRDefault="004472EA" w:rsidP="004472EA">
      <w:pPr>
        <w:jc w:val="both"/>
        <w:rPr>
          <w:rFonts w:ascii="Arial" w:eastAsia="MS Mincho" w:hAnsi="Arial" w:cs="Arial"/>
          <w:b/>
          <w:bCs/>
          <w:u w:val="single"/>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sidRPr="002820BA">
        <w:rPr>
          <w:rFonts w:ascii="Arial" w:eastAsia="MS Mincho" w:hAnsi="Arial" w:cs="Arial"/>
          <w:b/>
          <w:bCs/>
        </w:rPr>
        <w:t xml:space="preserve">M = 0,20   </w:t>
      </w:r>
      <w:r w:rsidRPr="002820BA">
        <w:rPr>
          <w:rFonts w:ascii="Arial" w:eastAsia="MS Mincho" w:hAnsi="Arial" w:cs="Arial"/>
          <w:b/>
          <w:bCs/>
          <w:u w:val="single"/>
        </w:rPr>
        <w:t xml:space="preserve">C </w:t>
      </w:r>
    </w:p>
    <w:p w:rsidR="004472EA" w:rsidRPr="002820BA" w:rsidRDefault="004472EA" w:rsidP="004472EA">
      <w:pPr>
        <w:jc w:val="both"/>
        <w:rPr>
          <w:rFonts w:ascii="Arial" w:eastAsia="MS Mincho" w:hAnsi="Arial" w:cs="Arial"/>
          <w:b/>
          <w:bCs/>
        </w:rPr>
      </w:pPr>
      <w:r w:rsidRPr="002820BA">
        <w:rPr>
          <w:rFonts w:ascii="Arial" w:eastAsia="MS Mincho" w:hAnsi="Arial" w:cs="Arial"/>
          <w:b/>
          <w:bCs/>
        </w:rPr>
        <w:tab/>
      </w:r>
      <w:r w:rsidRPr="002820BA">
        <w:rPr>
          <w:rFonts w:ascii="Arial" w:eastAsia="MS Mincho" w:hAnsi="Arial" w:cs="Arial"/>
          <w:b/>
          <w:bCs/>
        </w:rPr>
        <w:tab/>
      </w:r>
      <w:r w:rsidRPr="002820BA">
        <w:rPr>
          <w:rFonts w:ascii="Arial" w:eastAsia="MS Mincho" w:hAnsi="Arial" w:cs="Arial"/>
          <w:b/>
          <w:bCs/>
        </w:rPr>
        <w:tab/>
      </w:r>
      <w:r w:rsidRPr="002820BA">
        <w:rPr>
          <w:rFonts w:ascii="Arial" w:eastAsia="MS Mincho" w:hAnsi="Arial" w:cs="Arial"/>
          <w:b/>
          <w:bCs/>
        </w:rPr>
        <w:tab/>
      </w:r>
      <w:r w:rsidRPr="002820BA">
        <w:rPr>
          <w:rFonts w:ascii="Arial" w:eastAsia="MS Mincho" w:hAnsi="Arial" w:cs="Arial"/>
          <w:b/>
          <w:bCs/>
        </w:rPr>
        <w:tab/>
        <w:t xml:space="preserve">                  P</w:t>
      </w:r>
    </w:p>
    <w:p w:rsidR="004472EA" w:rsidRPr="002820BA" w:rsidRDefault="004472EA" w:rsidP="004472EA">
      <w:pPr>
        <w:jc w:val="both"/>
        <w:rPr>
          <w:rFonts w:ascii="Arial" w:eastAsia="MS Mincho" w:hAnsi="Arial" w:cs="Arial"/>
        </w:rPr>
      </w:pPr>
    </w:p>
    <w:p w:rsidR="004472EA" w:rsidRDefault="004472EA" w:rsidP="004472EA">
      <w:pPr>
        <w:jc w:val="both"/>
        <w:rPr>
          <w:rFonts w:ascii="Arial" w:eastAsia="MS Mincho" w:hAnsi="Arial" w:cs="Arial"/>
          <w:lang w:val="es-AR"/>
        </w:rPr>
      </w:pPr>
      <w:r>
        <w:rPr>
          <w:rFonts w:ascii="Arial" w:eastAsia="MS Mincho" w:hAnsi="Arial" w:cs="Arial"/>
          <w:b/>
          <w:bCs/>
        </w:rPr>
        <w:tab/>
        <w:t>M=</w:t>
      </w:r>
      <w:r>
        <w:rPr>
          <w:rFonts w:ascii="Arial" w:eastAsia="MS Mincho" w:hAnsi="Arial" w:cs="Arial"/>
        </w:rPr>
        <w:t xml:space="preserve"> Multa a aplicar por cada día corrido de demora.</w:t>
      </w:r>
    </w:p>
    <w:p w:rsidR="004472EA" w:rsidRDefault="004472EA" w:rsidP="004472EA">
      <w:pPr>
        <w:jc w:val="both"/>
        <w:rPr>
          <w:rFonts w:ascii="Arial" w:eastAsia="MS Mincho" w:hAnsi="Arial" w:cs="Arial"/>
        </w:rPr>
      </w:pPr>
      <w:r>
        <w:rPr>
          <w:rFonts w:ascii="Arial" w:eastAsia="MS Mincho" w:hAnsi="Arial" w:cs="Arial"/>
          <w:b/>
          <w:bCs/>
        </w:rPr>
        <w:tab/>
        <w:t>C=</w:t>
      </w:r>
      <w:r>
        <w:rPr>
          <w:rFonts w:ascii="Arial" w:eastAsia="MS Mincho" w:hAnsi="Arial" w:cs="Arial"/>
        </w:rPr>
        <w:t xml:space="preserve"> Monto del contrato.</w:t>
      </w:r>
    </w:p>
    <w:p w:rsidR="004472EA" w:rsidRDefault="004472EA" w:rsidP="004472EA">
      <w:pPr>
        <w:jc w:val="both"/>
        <w:rPr>
          <w:rFonts w:ascii="Arial" w:eastAsia="MS Mincho" w:hAnsi="Arial" w:cs="Arial"/>
        </w:rPr>
      </w:pPr>
      <w:r>
        <w:rPr>
          <w:rFonts w:ascii="Arial" w:eastAsia="MS Mincho" w:hAnsi="Arial" w:cs="Arial"/>
          <w:b/>
          <w:bCs/>
        </w:rPr>
        <w:tab/>
        <w:t>P=</w:t>
      </w:r>
      <w:r>
        <w:rPr>
          <w:rFonts w:ascii="Arial" w:eastAsia="MS Mincho" w:hAnsi="Arial" w:cs="Arial"/>
        </w:rPr>
        <w:t xml:space="preserve"> Plazo original del contrato, expresado en días corridos.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Se aplicará en forma automática descontándose de los créditos a favor del contratista o podrán requerirse por vía judicial.</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Cuando el importe de la multa alcance el </w:t>
      </w:r>
      <w:r>
        <w:rPr>
          <w:rFonts w:ascii="Arial" w:eastAsia="MS Mincho" w:hAnsi="Arial" w:cs="Arial"/>
          <w:b/>
        </w:rPr>
        <w:t>% 10 (</w:t>
      </w:r>
      <w:r>
        <w:rPr>
          <w:rFonts w:ascii="Arial" w:eastAsia="MS Mincho" w:hAnsi="Arial" w:cs="Arial"/>
          <w:b/>
          <w:bCs/>
        </w:rPr>
        <w:t>diez por ciento)</w:t>
      </w:r>
      <w:r>
        <w:rPr>
          <w:rFonts w:ascii="Arial" w:eastAsia="MS Mincho" w:hAnsi="Arial" w:cs="Arial"/>
        </w:rPr>
        <w:t xml:space="preserve"> de la contratación, la Repartición podrá optar por la rescisión del contrato por culpa del contratista, en el momento en que a partir de allí lo crea conveniente y bastando para ello la mera notificación fehaciente. Asimismo, la eventual rescisión no libera al contratista de su responsabilidad por los daños y perjuicios emergentes de la obra.</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Se deja constancia que el </w:t>
      </w:r>
      <w:r>
        <w:rPr>
          <w:rFonts w:ascii="Arial" w:eastAsia="MS Mincho" w:hAnsi="Arial" w:cs="Arial"/>
          <w:b/>
        </w:rPr>
        <w:t>10 % (</w:t>
      </w:r>
      <w:r>
        <w:rPr>
          <w:rFonts w:ascii="Arial" w:eastAsia="MS Mincho" w:hAnsi="Arial" w:cs="Arial"/>
          <w:b/>
          <w:bCs/>
        </w:rPr>
        <w:t>diez por ciento)</w:t>
      </w:r>
      <w:r>
        <w:rPr>
          <w:rFonts w:ascii="Arial" w:eastAsia="MS Mincho" w:hAnsi="Arial" w:cs="Arial"/>
        </w:rPr>
        <w:t xml:space="preserve"> que facultará a la Universidad a rescindir el contrato se tomará sobre el valor de la oferta, sin actualización, mayores costos y/o intereses. Asimismo, ese </w:t>
      </w:r>
      <w:r>
        <w:rPr>
          <w:rFonts w:ascii="Arial" w:eastAsia="MS Mincho" w:hAnsi="Arial" w:cs="Arial"/>
          <w:b/>
        </w:rPr>
        <w:t>10 % (</w:t>
      </w:r>
      <w:r>
        <w:rPr>
          <w:rFonts w:ascii="Arial" w:eastAsia="MS Mincho" w:hAnsi="Arial" w:cs="Arial"/>
          <w:b/>
          <w:bCs/>
        </w:rPr>
        <w:t>diez por ciento)</w:t>
      </w:r>
      <w:r>
        <w:rPr>
          <w:rFonts w:ascii="Arial" w:eastAsia="MS Mincho" w:hAnsi="Arial" w:cs="Arial"/>
        </w:rPr>
        <w:t xml:space="preserve"> podrá ser alcanzado a través de la suma de multas alternadas que se hayan originado por diversas causas previstas y en distintos tiempos.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El contratista queda constituido en mora por el solo transcurso del o de los plazos estipulados.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17</w:t>
      </w:r>
      <w:r>
        <w:rPr>
          <w:rFonts w:ascii="Arial" w:eastAsia="MS Mincho" w:hAnsi="Arial" w:cs="Arial"/>
          <w:b/>
          <w:bCs/>
        </w:rPr>
        <w:t>.- Ejecución de trabajos de acuerdo a su fin.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Los trabajos se ejecutarán completos y terminados de acuerdo a su fin y se ajustarán a las exigencias de calidad, reglas del arte y características establecidas en la documentación licitatoria, a entera satisfacción de la Repartición, la que se reserva el derecho de rechazar todos o la parte de ellos que no se encuentre en condiciones de aceptación.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18</w:t>
      </w:r>
      <w:r>
        <w:rPr>
          <w:rFonts w:ascii="Arial" w:eastAsia="MS Mincho" w:hAnsi="Arial" w:cs="Arial"/>
          <w:b/>
          <w:bCs/>
        </w:rPr>
        <w:t>.-Normas de seguridad e higiene.</w:t>
      </w:r>
    </w:p>
    <w:p w:rsidR="004472EA" w:rsidRDefault="004472EA" w:rsidP="004472EA">
      <w:pPr>
        <w:jc w:val="both"/>
        <w:rPr>
          <w:rFonts w:ascii="Arial" w:eastAsia="MS Mincho" w:hAnsi="Arial" w:cs="Arial"/>
          <w:b/>
          <w:bCs/>
        </w:rPr>
      </w:pPr>
    </w:p>
    <w:p w:rsidR="004472EA" w:rsidRDefault="004472EA" w:rsidP="004472EA">
      <w:pPr>
        <w:jc w:val="both"/>
        <w:rPr>
          <w:rFonts w:ascii="Arial" w:eastAsia="MS Mincho" w:hAnsi="Arial" w:cs="Arial"/>
        </w:rPr>
      </w:pPr>
      <w:r>
        <w:rPr>
          <w:rFonts w:ascii="Arial" w:eastAsia="MS Mincho" w:hAnsi="Arial" w:cs="Arial"/>
          <w:b/>
          <w:bCs/>
        </w:rPr>
        <w:tab/>
      </w:r>
      <w:r>
        <w:rPr>
          <w:rFonts w:ascii="Arial" w:eastAsia="MS Mincho" w:hAnsi="Arial" w:cs="Arial"/>
        </w:rPr>
        <w:t>El contratista deberá cumplimentar la normativa vigente de seguridad e higiene para la industria de la construcción y actividades conexas. A tal efecto deberá:</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b/>
          <w:bCs/>
        </w:rPr>
        <w:tab/>
        <w:t xml:space="preserve">1 </w:t>
      </w:r>
      <w:r>
        <w:rPr>
          <w:rFonts w:ascii="Arial" w:eastAsia="MS Mincho" w:hAnsi="Arial" w:cs="Arial"/>
        </w:rPr>
        <w:t>Presentar junto con la oferta los datos del responsable del Servicio de Seguridad e Higiene y Seguridad de la empresa, firmado en original por el profesional.</w:t>
      </w:r>
    </w:p>
    <w:p w:rsidR="004472EA" w:rsidRDefault="004472EA" w:rsidP="004472EA">
      <w:pPr>
        <w:jc w:val="both"/>
        <w:rPr>
          <w:rFonts w:ascii="Arial" w:eastAsia="MS Mincho" w:hAnsi="Arial" w:cs="Arial"/>
        </w:rPr>
      </w:pPr>
    </w:p>
    <w:p w:rsidR="004472EA" w:rsidRDefault="004472EA" w:rsidP="004472EA">
      <w:pPr>
        <w:pStyle w:val="Textoindependiente"/>
        <w:rPr>
          <w:rFonts w:eastAsia="MS Mincho"/>
        </w:rPr>
      </w:pPr>
      <w:r>
        <w:rPr>
          <w:b/>
          <w:bCs/>
        </w:rPr>
        <w:tab/>
        <w:t xml:space="preserve">2 </w:t>
      </w:r>
      <w:r>
        <w:t xml:space="preserve">A la firma del contrato, la empresa deberá presentar la comunicación de inicio de </w:t>
      </w:r>
      <w:r>
        <w:br/>
        <w:t>la obra a la A.R.T. y el Programa de Seguridad de acuerdo a la Resolución 51/97 presentado ante la A.R.T., que será girado junto con el Pliego de Obra a la Secretaría General de la Universidad para ser visado por el Servicio de Seguridad e Higiene.</w:t>
      </w:r>
    </w:p>
    <w:p w:rsidR="004472EA" w:rsidRDefault="004472EA" w:rsidP="004472EA">
      <w:pPr>
        <w:jc w:val="both"/>
        <w:rPr>
          <w:rFonts w:ascii="Arial" w:eastAsia="MS Mincho" w:hAnsi="Arial" w:cs="Arial"/>
          <w:sz w:val="22"/>
        </w:rPr>
      </w:pPr>
    </w:p>
    <w:p w:rsidR="004472EA" w:rsidRDefault="004472EA" w:rsidP="004472EA">
      <w:pPr>
        <w:jc w:val="both"/>
        <w:rPr>
          <w:rFonts w:ascii="Arial" w:eastAsia="MS Mincho" w:hAnsi="Arial" w:cs="Arial"/>
        </w:rPr>
      </w:pPr>
      <w:r>
        <w:rPr>
          <w:rFonts w:ascii="Arial" w:eastAsia="MS Mincho" w:hAnsi="Arial" w:cs="Arial"/>
          <w:b/>
          <w:bCs/>
        </w:rPr>
        <w:tab/>
        <w:t xml:space="preserve">3 </w:t>
      </w:r>
      <w:r>
        <w:rPr>
          <w:rFonts w:ascii="Arial" w:eastAsia="MS Mincho" w:hAnsi="Arial" w:cs="Arial"/>
        </w:rPr>
        <w:t>Al iniciar la obra se deberá dar cumplimiento a la Resolución 231/96 y presentar el listado de personal que intervendrá en ella, conformado por la A.R.T., y el Programa de Seguridad aprobado por la A.R.T:</w:t>
      </w:r>
    </w:p>
    <w:p w:rsidR="004472EA" w:rsidRDefault="004472EA" w:rsidP="004472EA">
      <w:pPr>
        <w:jc w:val="both"/>
        <w:rPr>
          <w:rFonts w:ascii="Arial" w:eastAsia="MS Mincho" w:hAnsi="Arial" w:cs="Arial"/>
          <w:b/>
          <w:bCs/>
        </w:rPr>
      </w:pPr>
    </w:p>
    <w:p w:rsidR="004472EA" w:rsidRDefault="004472EA" w:rsidP="004472EA">
      <w:pPr>
        <w:jc w:val="both"/>
        <w:rPr>
          <w:rFonts w:ascii="Arial" w:eastAsia="MS Mincho" w:hAnsi="Arial" w:cs="Arial"/>
        </w:rPr>
      </w:pPr>
      <w:r>
        <w:rPr>
          <w:rFonts w:ascii="Arial" w:eastAsia="MS Mincho" w:hAnsi="Arial" w:cs="Arial"/>
          <w:b/>
          <w:bCs/>
        </w:rPr>
        <w:tab/>
        <w:t xml:space="preserve">4 </w:t>
      </w:r>
      <w:r>
        <w:rPr>
          <w:rFonts w:ascii="Arial" w:eastAsia="MS Mincho" w:hAnsi="Arial" w:cs="Arial"/>
        </w:rPr>
        <w:t>Periódicamente se presentarán las bajas y altas del personal de la obra comunicadas a la A.R.T.</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b/>
          <w:bCs/>
        </w:rPr>
        <w:tab/>
        <w:t xml:space="preserve">5 </w:t>
      </w:r>
      <w:r>
        <w:rPr>
          <w:rFonts w:ascii="Arial" w:eastAsia="MS Mincho" w:hAnsi="Arial" w:cs="Arial"/>
        </w:rPr>
        <w:t>El profesional responsable de Seguridad e Higiene de la empresa deberá dejar constancia escrita de su presencia en obra, como así de las observaciones hechas.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b/>
          <w:bCs/>
        </w:rPr>
        <w:tab/>
        <w:t xml:space="preserve">6 </w:t>
      </w:r>
      <w:r>
        <w:rPr>
          <w:rFonts w:ascii="Arial" w:eastAsia="MS Mincho" w:hAnsi="Arial" w:cs="Arial"/>
        </w:rPr>
        <w:t>Los subcontratistas de diferentes especialidades deberán cumplir con lo expuesto en los puntos 2, 3 y 4, ya sea alcanzado por la resolución 51/97 o por la 319 /99 art. 5.</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b/>
          <w:bCs/>
        </w:rPr>
        <w:tab/>
        <w:t xml:space="preserve">7 </w:t>
      </w:r>
      <w:r>
        <w:rPr>
          <w:rFonts w:ascii="Arial" w:eastAsia="MS Mincho" w:hAnsi="Arial" w:cs="Arial"/>
        </w:rPr>
        <w:t>Toda persona de la empresa o subcontratada por ésta que por diferentes razones no esté incluida en el listado de la A.R.T., deberá contar con un seguro de accidentes de trabajo (no colectivo). Esto será válido para el personal directivo de la empresa que acceda a la obra, para los profesionales contratados (no en relación de dependencia, lo que alcanza al mismo Servicio de Seguridad e Higiene) y para los subcontratistas, empresas unipersonales, etc.</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u w:val="single"/>
        </w:rPr>
        <w:t>Artículo Nº 19</w:t>
      </w:r>
      <w:r>
        <w:rPr>
          <w:rFonts w:ascii="Arial" w:eastAsia="MS Mincho" w:hAnsi="Arial" w:cs="Arial"/>
          <w:b/>
          <w:bCs/>
        </w:rPr>
        <w:t>.- Rescisión.</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Para los demás casos de rescisión se aplicarán las normas establecidas en la Ley de Obras Públicas Nº 13.064 y sus decretos complementarios.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p>
    <w:p w:rsidR="004472EA" w:rsidRDefault="004472EA" w:rsidP="004472EA">
      <w:pPr>
        <w:jc w:val="both"/>
        <w:rPr>
          <w:rFonts w:ascii="Arial" w:eastAsia="MS Mincho" w:hAnsi="Arial" w:cs="Arial"/>
        </w:rPr>
      </w:pPr>
      <w:r>
        <w:rPr>
          <w:rFonts w:ascii="Arial" w:eastAsia="MS Mincho" w:hAnsi="Arial" w:cs="Arial"/>
        </w:rPr>
        <w:br w:type="page"/>
      </w:r>
    </w:p>
    <w:p w:rsidR="004472EA" w:rsidRDefault="004472EA" w:rsidP="004472EA">
      <w:pPr>
        <w:jc w:val="center"/>
        <w:rPr>
          <w:rFonts w:ascii="Arial" w:eastAsia="MS Mincho" w:hAnsi="Arial" w:cs="Arial"/>
          <w:b/>
          <w:bCs/>
        </w:rPr>
      </w:pPr>
      <w:r>
        <w:rPr>
          <w:rFonts w:ascii="Arial" w:eastAsia="MS Mincho" w:hAnsi="Arial" w:cs="Arial"/>
          <w:b/>
          <w:bCs/>
        </w:rPr>
        <w:lastRenderedPageBreak/>
        <w:t>________________________________</w:t>
      </w:r>
    </w:p>
    <w:p w:rsidR="004472EA" w:rsidRDefault="004472EA" w:rsidP="004472EA">
      <w:pPr>
        <w:jc w:val="center"/>
        <w:rPr>
          <w:rFonts w:ascii="Arial" w:eastAsia="MS Mincho" w:hAnsi="Arial" w:cs="Arial"/>
          <w:b/>
          <w:bCs/>
        </w:rPr>
      </w:pPr>
    </w:p>
    <w:p w:rsidR="004472EA" w:rsidRDefault="004472EA" w:rsidP="004472EA">
      <w:pPr>
        <w:pStyle w:val="Ttulo3"/>
        <w:rPr>
          <w:sz w:val="22"/>
        </w:rPr>
      </w:pPr>
      <w:r>
        <w:rPr>
          <w:sz w:val="22"/>
        </w:rPr>
        <w:t>CLÁUSULAS TÉCNICAS GENERALES</w:t>
      </w:r>
    </w:p>
    <w:p w:rsidR="004472EA" w:rsidRDefault="004472EA" w:rsidP="004472EA">
      <w:pPr>
        <w:jc w:val="center"/>
        <w:rPr>
          <w:rFonts w:ascii="Arial" w:eastAsia="MS Mincho" w:hAnsi="Arial" w:cs="Arial"/>
          <w:b/>
          <w:bCs/>
          <w:sz w:val="22"/>
        </w:rPr>
      </w:pPr>
      <w:r>
        <w:rPr>
          <w:rFonts w:ascii="Arial" w:eastAsia="MS Mincho" w:hAnsi="Arial" w:cs="Arial"/>
          <w:b/>
          <w:bCs/>
        </w:rPr>
        <w:t>_________________________________</w:t>
      </w:r>
    </w:p>
    <w:p w:rsidR="004472EA" w:rsidRDefault="004472EA" w:rsidP="004472EA">
      <w:pPr>
        <w:jc w:val="center"/>
        <w:rPr>
          <w:rFonts w:ascii="Arial" w:eastAsia="MS Mincho" w:hAnsi="Arial" w:cs="Arial"/>
          <w:b/>
          <w:bCs/>
        </w:rPr>
      </w:pPr>
    </w:p>
    <w:p w:rsidR="004472EA" w:rsidRDefault="004472EA" w:rsidP="004472EA">
      <w:pPr>
        <w:jc w:val="center"/>
        <w:rPr>
          <w:rFonts w:ascii="Arial" w:eastAsia="MS Mincho" w:hAnsi="Arial" w:cs="Arial"/>
          <w:b/>
          <w:bCs/>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 xml:space="preserve">Tendrán validez en la presente contratación, en todo aquello que no se oponga a este pliego, las </w:t>
      </w:r>
      <w:r>
        <w:rPr>
          <w:rFonts w:ascii="Arial" w:eastAsia="MS Mincho" w:hAnsi="Arial" w:cs="Arial"/>
          <w:b/>
          <w:bCs/>
        </w:rPr>
        <w:t>CLÁUSULAS TÉCNICAS GENERALES</w:t>
      </w:r>
      <w:r>
        <w:rPr>
          <w:rFonts w:ascii="Arial" w:eastAsia="MS Mincho" w:hAnsi="Arial" w:cs="Arial"/>
        </w:rPr>
        <w:t xml:space="preserve"> del Pliego Tipo de la Universidad Nacional del Centro (año 1984).</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r>
        <w:rPr>
          <w:rFonts w:ascii="Arial" w:eastAsia="MS Mincho" w:hAnsi="Arial" w:cs="Arial"/>
        </w:rPr>
        <w:tab/>
        <w:t>Tal documentación, que forma parte del presente Pliego, podrá ser consultada en la Unidad Ejecutora de Obras Tandil, de la Universidad Nacional del Centro, implicando el solo hecho de cotizar el pleno conocimiento de ellas en todas sus partes.</w:t>
      </w: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rPr>
      </w:pPr>
    </w:p>
    <w:p w:rsidR="004472EA" w:rsidRDefault="004472EA" w:rsidP="004472EA">
      <w:pPr>
        <w:jc w:val="both"/>
        <w:rPr>
          <w:rFonts w:ascii="Arial" w:eastAsia="MS Mincho" w:hAnsi="Arial" w:cs="Arial"/>
          <w:b/>
          <w:bCs/>
        </w:rPr>
      </w:pPr>
      <w:r>
        <w:rPr>
          <w:rFonts w:ascii="Arial" w:eastAsia="MS Mincho" w:hAnsi="Arial" w:cs="Arial"/>
          <w:b/>
          <w:bCs/>
        </w:rPr>
        <w:t>UNIDAD EJECUTORA DE OBRAS</w:t>
      </w:r>
    </w:p>
    <w:p w:rsidR="004472EA" w:rsidRDefault="004472EA" w:rsidP="004472EA">
      <w:pPr>
        <w:jc w:val="both"/>
        <w:rPr>
          <w:rFonts w:ascii="Courier New" w:eastAsia="MS Mincho" w:hAnsi="Courier New"/>
        </w:rPr>
      </w:pPr>
    </w:p>
    <w:p w:rsidR="004472EA" w:rsidRDefault="004472EA" w:rsidP="004472EA">
      <w:pPr>
        <w:spacing w:line="360" w:lineRule="auto"/>
        <w:jc w:val="both"/>
      </w:pPr>
      <w:r>
        <w:br w:type="page"/>
      </w:r>
    </w:p>
    <w:p w:rsidR="004472EA" w:rsidRPr="00C7409A" w:rsidRDefault="004472EA" w:rsidP="004472EA">
      <w:pPr>
        <w:rPr>
          <w:rFonts w:ascii="Arial" w:hAnsi="Arial" w:cs="Arial"/>
          <w:bCs/>
          <w:lang w:val="en-US"/>
        </w:rPr>
      </w:pPr>
      <w:r w:rsidRPr="00C7409A">
        <w:rPr>
          <w:rFonts w:ascii="Arial" w:hAnsi="Arial" w:cs="Arial"/>
          <w:bCs/>
          <w:u w:val="single"/>
          <w:lang w:val="en-US"/>
        </w:rPr>
        <w:lastRenderedPageBreak/>
        <w:t xml:space="preserve">Ref. </w:t>
      </w:r>
      <w:proofErr w:type="spellStart"/>
      <w:r w:rsidRPr="00C7409A">
        <w:rPr>
          <w:rFonts w:ascii="Arial" w:hAnsi="Arial" w:cs="Arial"/>
          <w:bCs/>
          <w:u w:val="single"/>
          <w:lang w:val="en-US"/>
        </w:rPr>
        <w:t>Expte.N</w:t>
      </w:r>
      <w:proofErr w:type="spellEnd"/>
      <w:r w:rsidRPr="00C7409A">
        <w:rPr>
          <w:rFonts w:ascii="Arial" w:hAnsi="Arial" w:cs="Arial"/>
          <w:bCs/>
          <w:u w:val="single"/>
          <w:lang w:val="en-US"/>
        </w:rPr>
        <w:t>º</w:t>
      </w:r>
      <w:r w:rsidRPr="00C7409A">
        <w:rPr>
          <w:rFonts w:ascii="Arial" w:hAnsi="Arial" w:cs="Arial"/>
          <w:bCs/>
          <w:lang w:val="en-US"/>
        </w:rPr>
        <w:t>:</w:t>
      </w:r>
      <w:r w:rsidR="00C7409A" w:rsidRPr="00C7409A">
        <w:rPr>
          <w:rFonts w:ascii="Arial" w:hAnsi="Arial" w:cs="Arial"/>
          <w:bCs/>
          <w:lang w:val="en-US"/>
        </w:rPr>
        <w:t xml:space="preserve"> 1-48000/2013 Alc.0 Anx.0 Cpo.1</w:t>
      </w:r>
    </w:p>
    <w:p w:rsidR="004472EA" w:rsidRDefault="004472EA" w:rsidP="004472EA">
      <w:pPr>
        <w:jc w:val="both"/>
        <w:rPr>
          <w:rFonts w:ascii="Arial" w:hAnsi="Arial" w:cs="Arial"/>
          <w:sz w:val="22"/>
          <w:lang w:val="es-AR"/>
        </w:rPr>
      </w:pPr>
      <w:r>
        <w:rPr>
          <w:rFonts w:ascii="Arial" w:hAnsi="Arial" w:cs="Arial"/>
          <w:bCs/>
          <w:u w:val="single"/>
        </w:rPr>
        <w:t>Obra</w:t>
      </w:r>
      <w:r>
        <w:rPr>
          <w:rFonts w:ascii="Arial" w:hAnsi="Arial" w:cs="Arial"/>
          <w:bCs/>
        </w:rPr>
        <w:t>:</w:t>
      </w:r>
      <w:r>
        <w:rPr>
          <w:rFonts w:ascii="Arial" w:hAnsi="Arial" w:cs="Arial"/>
        </w:rPr>
        <w:t xml:space="preserve"> </w:t>
      </w:r>
      <w:r w:rsidR="00C7409A">
        <w:rPr>
          <w:rFonts w:ascii="Arial" w:hAnsi="Arial" w:cs="Arial"/>
        </w:rPr>
        <w:t>Servicio de Agua Corriente Municipal – Campus Universitario de Tandil.</w:t>
      </w:r>
    </w:p>
    <w:p w:rsidR="004472EA" w:rsidRDefault="004472EA" w:rsidP="004472EA">
      <w:pPr>
        <w:rPr>
          <w:rFonts w:ascii="Arial" w:hAnsi="Arial" w:cs="Arial"/>
          <w:b/>
        </w:rPr>
      </w:pPr>
      <w:r>
        <w:rPr>
          <w:rFonts w:ascii="Arial" w:hAnsi="Arial" w:cs="Arial"/>
          <w:bCs/>
          <w:u w:val="single"/>
        </w:rPr>
        <w:t>Lugar</w:t>
      </w:r>
      <w:r>
        <w:rPr>
          <w:rFonts w:ascii="Arial" w:hAnsi="Arial" w:cs="Arial"/>
          <w:bCs/>
        </w:rPr>
        <w:t xml:space="preserve">: </w:t>
      </w:r>
      <w:r w:rsidR="00C7409A">
        <w:rPr>
          <w:rFonts w:ascii="Arial" w:hAnsi="Arial" w:cs="Arial"/>
          <w:bCs/>
        </w:rPr>
        <w:t>Campus Universitario de Tandil.</w:t>
      </w:r>
    </w:p>
    <w:p w:rsidR="004472EA" w:rsidRDefault="004472EA" w:rsidP="004472EA">
      <w:pPr>
        <w:jc w:val="both"/>
        <w:rPr>
          <w:rFonts w:ascii="Arial" w:hAnsi="Arial" w:cs="Arial"/>
          <w:b/>
        </w:rPr>
      </w:pPr>
    </w:p>
    <w:p w:rsidR="004472EA" w:rsidRDefault="004472EA" w:rsidP="004472EA">
      <w:pPr>
        <w:jc w:val="both"/>
        <w:rPr>
          <w:rFonts w:ascii="Arial" w:hAnsi="Arial" w:cs="Arial"/>
          <w:b/>
        </w:rPr>
      </w:pPr>
    </w:p>
    <w:p w:rsidR="004472EA" w:rsidRDefault="004472EA" w:rsidP="004472EA">
      <w:pPr>
        <w:jc w:val="both"/>
        <w:rPr>
          <w:rFonts w:ascii="Arial" w:hAnsi="Arial" w:cs="Arial"/>
          <w:b/>
        </w:rPr>
      </w:pPr>
    </w:p>
    <w:p w:rsidR="004472EA" w:rsidRDefault="004472EA" w:rsidP="004472EA">
      <w:pPr>
        <w:jc w:val="both"/>
        <w:rPr>
          <w:rFonts w:ascii="Arial" w:hAnsi="Arial" w:cs="Arial"/>
          <w:b/>
        </w:rPr>
      </w:pPr>
    </w:p>
    <w:p w:rsidR="004472EA" w:rsidRDefault="004472EA" w:rsidP="004472EA">
      <w:pPr>
        <w:jc w:val="both"/>
        <w:rPr>
          <w:rFonts w:ascii="Arial" w:hAnsi="Arial" w:cs="Arial"/>
          <w:b/>
        </w:rPr>
      </w:pPr>
    </w:p>
    <w:p w:rsidR="004472EA" w:rsidRDefault="004472EA" w:rsidP="004472EA">
      <w:pPr>
        <w:jc w:val="both"/>
        <w:rPr>
          <w:rFonts w:ascii="Arial" w:hAnsi="Arial" w:cs="Arial"/>
          <w:b/>
        </w:rPr>
      </w:pPr>
    </w:p>
    <w:p w:rsidR="004472EA" w:rsidRDefault="004472EA" w:rsidP="004472EA">
      <w:pPr>
        <w:jc w:val="both"/>
        <w:rPr>
          <w:rFonts w:ascii="Arial" w:hAnsi="Arial" w:cs="Arial"/>
          <w:b/>
        </w:rPr>
      </w:pPr>
      <w:r>
        <w:rPr>
          <w:rFonts w:ascii="Courier New" w:hAnsi="Courier New"/>
          <w:lang w:val="es-AR"/>
        </w:rPr>
        <w:pict>
          <v:line id="_x0000_s1032" style="position:absolute;left:0;text-align:left;z-index:251657216" from="37.45pt,1.25pt" to="390.3pt,1.3pt" o:allowincell="f">
            <v:stroke startarrowwidth="narrow" startarrowlength="short" endarrowwidth="narrow" endarrowlength="short"/>
          </v:line>
        </w:pict>
      </w:r>
    </w:p>
    <w:p w:rsidR="004472EA" w:rsidRDefault="004472EA" w:rsidP="004472EA">
      <w:pPr>
        <w:jc w:val="center"/>
        <w:rPr>
          <w:rFonts w:ascii="Arial" w:hAnsi="Arial" w:cs="Arial"/>
          <w:b/>
        </w:rPr>
      </w:pPr>
      <w:r>
        <w:rPr>
          <w:rFonts w:ascii="Arial" w:hAnsi="Arial" w:cs="Arial"/>
          <w:b/>
        </w:rPr>
        <w:t xml:space="preserve">DECLARACION DE CONOCIMIENTO Y ACEPTACION DE LA </w:t>
      </w:r>
    </w:p>
    <w:p w:rsidR="004472EA" w:rsidRDefault="004472EA" w:rsidP="004472EA">
      <w:pPr>
        <w:jc w:val="center"/>
        <w:rPr>
          <w:rFonts w:ascii="Arial" w:hAnsi="Arial" w:cs="Arial"/>
          <w:b/>
        </w:rPr>
      </w:pPr>
    </w:p>
    <w:p w:rsidR="004472EA" w:rsidRDefault="004472EA" w:rsidP="004472EA">
      <w:pPr>
        <w:jc w:val="center"/>
        <w:rPr>
          <w:rFonts w:ascii="Arial" w:hAnsi="Arial" w:cs="Arial"/>
          <w:b/>
        </w:rPr>
      </w:pPr>
      <w:r>
        <w:rPr>
          <w:rFonts w:ascii="Arial" w:hAnsi="Arial" w:cs="Arial"/>
          <w:b/>
        </w:rPr>
        <w:t>DOCUMENTACION</w:t>
      </w:r>
    </w:p>
    <w:p w:rsidR="004472EA" w:rsidRDefault="004472EA" w:rsidP="004472EA">
      <w:pPr>
        <w:jc w:val="center"/>
        <w:rPr>
          <w:rFonts w:ascii="Arial" w:hAnsi="Arial" w:cs="Arial"/>
          <w:b/>
        </w:rPr>
      </w:pPr>
      <w:r>
        <w:rPr>
          <w:rFonts w:ascii="Courier New" w:hAnsi="Courier New"/>
          <w:lang w:val="es-AR"/>
        </w:rPr>
        <w:pict>
          <v:line id="_x0000_s1034" style="position:absolute;left:0;text-align:left;z-index:251659264" from="37.45pt,10.85pt" to="390.3pt,10.9pt" o:allowincell="f">
            <v:stroke startarrowwidth="narrow" startarrowlength="short" endarrowwidth="narrow" endarrowlength="short"/>
          </v:line>
        </w:pict>
      </w: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jc w:val="right"/>
        <w:rPr>
          <w:rFonts w:ascii="Arial" w:hAnsi="Arial" w:cs="Arial"/>
          <w:u w:val="single"/>
        </w:rPr>
      </w:pPr>
      <w:r>
        <w:rPr>
          <w:rFonts w:ascii="Arial" w:hAnsi="Arial" w:cs="Arial"/>
        </w:rPr>
        <w:t>Tandil,        de                                 2013.</w:t>
      </w:r>
    </w:p>
    <w:p w:rsidR="004472EA" w:rsidRDefault="004472EA" w:rsidP="004472EA">
      <w:pPr>
        <w:rPr>
          <w:rFonts w:ascii="Arial" w:hAnsi="Arial" w:cs="Arial"/>
          <w:u w:val="single"/>
        </w:rPr>
      </w:pPr>
    </w:p>
    <w:p w:rsidR="004472EA" w:rsidRDefault="004472EA" w:rsidP="004472EA">
      <w:pPr>
        <w:jc w:val="both"/>
        <w:rPr>
          <w:rFonts w:ascii="Arial" w:hAnsi="Arial" w:cs="Arial"/>
          <w:u w:val="single"/>
        </w:rPr>
      </w:pPr>
    </w:p>
    <w:p w:rsidR="004472EA" w:rsidRDefault="004472EA" w:rsidP="004472EA">
      <w:pPr>
        <w:jc w:val="both"/>
        <w:rPr>
          <w:rFonts w:ascii="Arial" w:hAnsi="Arial" w:cs="Arial"/>
          <w:u w:val="single"/>
        </w:rPr>
      </w:pPr>
      <w:r>
        <w:rPr>
          <w:rFonts w:ascii="Arial" w:hAnsi="Arial" w:cs="Arial"/>
        </w:rPr>
        <w:t xml:space="preserve">El que suscribe...................................................................., constituyendo domicilio legal en la calle........................................Nº............., teléfono Nº..................., Fax Nº.............................. de la ciudad de............................., provincia de Buenos Aires, declara que ratifica su conocimiento y aceptación de las Bases y Condiciones Generales y Particulares de la Licitación y Contratación de la Universidad Nacional del Centro de la Provincia de Buenos Aires, Especificaciones Técnicas y Planos correspondientes a la obra: </w:t>
      </w:r>
      <w:r>
        <w:rPr>
          <w:rFonts w:ascii="Arial" w:hAnsi="Arial"/>
          <w:sz w:val="28"/>
        </w:rPr>
        <w:t>“INSTALACION DE AGUA CORRIENTE – CAMPUS UNIVERSITARIO TANDIL”,</w:t>
      </w:r>
      <w:r>
        <w:rPr>
          <w:rFonts w:ascii="Arial" w:hAnsi="Arial" w:cs="Arial"/>
        </w:rPr>
        <w:t xml:space="preserve">  de la ciudad de Tandil como así también de haber verificado en el lugar, las medidas y los datos necesarios, comprometiéndose a realizar las obras de acuerdo con la documentación citada.</w:t>
      </w: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rPr>
          <w:rFonts w:ascii="Arial" w:hAnsi="Arial" w:cs="Arial"/>
        </w:rPr>
      </w:pPr>
      <w:r>
        <w:rPr>
          <w:rFonts w:ascii="Arial" w:hAnsi="Arial" w:cs="Arial"/>
        </w:rPr>
        <w:t xml:space="preserve">         _____________________</w:t>
      </w:r>
      <w:r>
        <w:rPr>
          <w:rFonts w:ascii="Arial" w:hAnsi="Arial" w:cs="Arial"/>
        </w:rPr>
        <w:tab/>
      </w:r>
      <w:r>
        <w:rPr>
          <w:rFonts w:ascii="Arial" w:hAnsi="Arial" w:cs="Arial"/>
        </w:rPr>
        <w:tab/>
      </w:r>
      <w:r>
        <w:rPr>
          <w:rFonts w:ascii="Arial" w:hAnsi="Arial" w:cs="Arial"/>
        </w:rPr>
        <w:tab/>
        <w:t xml:space="preserve">              __________________</w:t>
      </w:r>
    </w:p>
    <w:p w:rsidR="004472EA" w:rsidRDefault="004472EA" w:rsidP="004472EA">
      <w:pPr>
        <w:rPr>
          <w:rFonts w:ascii="Arial" w:hAnsi="Arial" w:cs="Arial"/>
        </w:rPr>
      </w:pPr>
      <w:r>
        <w:rPr>
          <w:rFonts w:ascii="Arial" w:hAnsi="Arial" w:cs="Arial"/>
        </w:rPr>
        <w:t xml:space="preserve">      Representante Técnico</w:t>
      </w:r>
      <w:r>
        <w:rPr>
          <w:rFonts w:ascii="Arial" w:hAnsi="Arial" w:cs="Arial"/>
        </w:rPr>
        <w:tab/>
      </w:r>
      <w:r>
        <w:rPr>
          <w:rFonts w:ascii="Arial" w:hAnsi="Arial" w:cs="Arial"/>
        </w:rPr>
        <w:tab/>
      </w:r>
      <w:r>
        <w:rPr>
          <w:rFonts w:ascii="Arial" w:hAnsi="Arial" w:cs="Arial"/>
        </w:rPr>
        <w:tab/>
        <w:t xml:space="preserve">                   contratista</w:t>
      </w:r>
    </w:p>
    <w:p w:rsidR="004472EA" w:rsidRDefault="004472EA" w:rsidP="004472EA">
      <w:pPr>
        <w:rPr>
          <w:rFonts w:ascii="Arial" w:hAnsi="Arial" w:cs="Arial"/>
        </w:rPr>
      </w:pPr>
      <w:r>
        <w:rPr>
          <w:rFonts w:ascii="Arial" w:hAnsi="Arial" w:cs="Arial"/>
        </w:rPr>
        <w:t xml:space="preserve">        Firma y Nº Matrícul</w:t>
      </w:r>
      <w:r w:rsidR="006265E7">
        <w:rPr>
          <w:rFonts w:ascii="Arial" w:hAnsi="Arial" w:cs="Arial"/>
        </w:rPr>
        <w:t xml:space="preserve">a  </w:t>
      </w:r>
      <w:r w:rsidR="006265E7">
        <w:rPr>
          <w:rFonts w:ascii="Arial" w:hAnsi="Arial" w:cs="Arial"/>
        </w:rPr>
        <w:tab/>
      </w:r>
      <w:r w:rsidR="006265E7">
        <w:rPr>
          <w:rFonts w:ascii="Arial" w:hAnsi="Arial" w:cs="Arial"/>
        </w:rPr>
        <w:tab/>
        <w:t xml:space="preserve">          </w:t>
      </w:r>
      <w:r w:rsidR="006265E7">
        <w:rPr>
          <w:rFonts w:ascii="Arial" w:hAnsi="Arial" w:cs="Arial"/>
        </w:rPr>
        <w:tab/>
        <w:t xml:space="preserve">              </w:t>
      </w:r>
      <w:r>
        <w:rPr>
          <w:rFonts w:ascii="Arial" w:hAnsi="Arial" w:cs="Arial"/>
        </w:rPr>
        <w:t>Firma y</w:t>
      </w:r>
      <w:r w:rsidR="006265E7">
        <w:rPr>
          <w:rFonts w:ascii="Arial" w:hAnsi="Arial" w:cs="Arial"/>
        </w:rPr>
        <w:t xml:space="preserve"> a</w:t>
      </w:r>
      <w:r>
        <w:rPr>
          <w:rFonts w:ascii="Arial" w:hAnsi="Arial" w:cs="Arial"/>
        </w:rPr>
        <w:t>claración</w:t>
      </w: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C7409A" w:rsidRDefault="00C7409A" w:rsidP="004472EA">
      <w:pPr>
        <w:rPr>
          <w:rFonts w:ascii="Arial" w:hAnsi="Arial" w:cs="Arial"/>
          <w:u w:val="single"/>
        </w:rPr>
      </w:pPr>
    </w:p>
    <w:p w:rsidR="00C7409A" w:rsidRDefault="00C7409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C7409A" w:rsidRPr="00C7409A" w:rsidRDefault="00C7409A" w:rsidP="00C7409A">
      <w:pPr>
        <w:rPr>
          <w:rFonts w:ascii="Arial" w:hAnsi="Arial" w:cs="Arial"/>
          <w:bCs/>
          <w:lang w:val="en-US"/>
        </w:rPr>
      </w:pPr>
      <w:r w:rsidRPr="00C7409A">
        <w:rPr>
          <w:rFonts w:ascii="Arial" w:hAnsi="Arial" w:cs="Arial"/>
          <w:bCs/>
          <w:u w:val="single"/>
          <w:lang w:val="en-US"/>
        </w:rPr>
        <w:lastRenderedPageBreak/>
        <w:t xml:space="preserve">Ref. </w:t>
      </w:r>
      <w:proofErr w:type="spellStart"/>
      <w:r w:rsidRPr="00C7409A">
        <w:rPr>
          <w:rFonts w:ascii="Arial" w:hAnsi="Arial" w:cs="Arial"/>
          <w:bCs/>
          <w:u w:val="single"/>
          <w:lang w:val="en-US"/>
        </w:rPr>
        <w:t>Expte.N</w:t>
      </w:r>
      <w:proofErr w:type="spellEnd"/>
      <w:r w:rsidRPr="00C7409A">
        <w:rPr>
          <w:rFonts w:ascii="Arial" w:hAnsi="Arial" w:cs="Arial"/>
          <w:bCs/>
          <w:u w:val="single"/>
          <w:lang w:val="en-US"/>
        </w:rPr>
        <w:t>º</w:t>
      </w:r>
      <w:r w:rsidRPr="00C7409A">
        <w:rPr>
          <w:rFonts w:ascii="Arial" w:hAnsi="Arial" w:cs="Arial"/>
          <w:bCs/>
          <w:lang w:val="en-US"/>
        </w:rPr>
        <w:t>: 1-48000/2013 Alc.0 Anx.0 Cpo.1</w:t>
      </w:r>
    </w:p>
    <w:p w:rsidR="00C7409A" w:rsidRDefault="00C7409A" w:rsidP="00C7409A">
      <w:pPr>
        <w:jc w:val="both"/>
        <w:rPr>
          <w:rFonts w:ascii="Arial" w:hAnsi="Arial" w:cs="Arial"/>
          <w:sz w:val="22"/>
          <w:lang w:val="es-AR"/>
        </w:rPr>
      </w:pPr>
      <w:r>
        <w:rPr>
          <w:rFonts w:ascii="Arial" w:hAnsi="Arial" w:cs="Arial"/>
          <w:bCs/>
          <w:u w:val="single"/>
        </w:rPr>
        <w:t>Obra</w:t>
      </w:r>
      <w:r>
        <w:rPr>
          <w:rFonts w:ascii="Arial" w:hAnsi="Arial" w:cs="Arial"/>
          <w:bCs/>
        </w:rPr>
        <w:t>:</w:t>
      </w:r>
      <w:r>
        <w:rPr>
          <w:rFonts w:ascii="Arial" w:hAnsi="Arial" w:cs="Arial"/>
        </w:rPr>
        <w:t xml:space="preserve"> Servicio de Agua Corriente Municipal – Campus Universitario de Tandil.</w:t>
      </w:r>
    </w:p>
    <w:p w:rsidR="00C7409A" w:rsidRDefault="00C7409A" w:rsidP="00C7409A">
      <w:pPr>
        <w:rPr>
          <w:rFonts w:ascii="Arial" w:hAnsi="Arial" w:cs="Arial"/>
          <w:b/>
        </w:rPr>
      </w:pPr>
      <w:r>
        <w:rPr>
          <w:rFonts w:ascii="Arial" w:hAnsi="Arial" w:cs="Arial"/>
          <w:bCs/>
          <w:u w:val="single"/>
        </w:rPr>
        <w:t>Lugar</w:t>
      </w:r>
      <w:r>
        <w:rPr>
          <w:rFonts w:ascii="Arial" w:hAnsi="Arial" w:cs="Arial"/>
          <w:bCs/>
        </w:rPr>
        <w:t>: Campus Universitario de Tandil.</w:t>
      </w:r>
    </w:p>
    <w:p w:rsidR="00C7409A" w:rsidRDefault="00C7409A" w:rsidP="00C7409A">
      <w:pPr>
        <w:jc w:val="both"/>
        <w:rPr>
          <w:rFonts w:ascii="Arial" w:hAnsi="Arial" w:cs="Arial"/>
          <w:b/>
        </w:rPr>
      </w:pP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jc w:val="both"/>
        <w:rPr>
          <w:rFonts w:ascii="Arial" w:hAnsi="Arial" w:cs="Arial"/>
          <w:b/>
        </w:rPr>
      </w:pPr>
    </w:p>
    <w:p w:rsidR="004472EA" w:rsidRDefault="004472EA" w:rsidP="004472EA">
      <w:pPr>
        <w:jc w:val="both"/>
        <w:rPr>
          <w:rFonts w:ascii="Arial" w:hAnsi="Arial" w:cs="Arial"/>
          <w:b/>
        </w:rPr>
      </w:pPr>
      <w:r>
        <w:rPr>
          <w:rFonts w:ascii="Courier New" w:hAnsi="Courier New"/>
          <w:lang w:val="es-AR"/>
        </w:rPr>
        <w:pict>
          <v:line id="_x0000_s1033" style="position:absolute;left:0;text-align:left;z-index:251658240" from="37.45pt,1.25pt" to="390.3pt,1.3pt" o:allowincell="f">
            <v:stroke startarrowwidth="narrow" startarrowlength="short" endarrowwidth="narrow" endarrowlength="short"/>
          </v:line>
        </w:pict>
      </w:r>
    </w:p>
    <w:p w:rsidR="004472EA" w:rsidRDefault="004472EA" w:rsidP="004472EA">
      <w:pPr>
        <w:jc w:val="center"/>
        <w:rPr>
          <w:rFonts w:ascii="Arial" w:hAnsi="Arial" w:cs="Arial"/>
          <w:b/>
        </w:rPr>
      </w:pPr>
      <w:r>
        <w:rPr>
          <w:rFonts w:ascii="Arial" w:hAnsi="Arial" w:cs="Arial"/>
          <w:b/>
        </w:rPr>
        <w:t xml:space="preserve">FORMULARIO DE PROPUESTAS - PARTE A </w:t>
      </w:r>
    </w:p>
    <w:p w:rsidR="004472EA" w:rsidRDefault="004472EA" w:rsidP="004472EA">
      <w:pPr>
        <w:jc w:val="center"/>
        <w:rPr>
          <w:rFonts w:ascii="Arial" w:hAnsi="Arial" w:cs="Arial"/>
          <w:b/>
        </w:rPr>
      </w:pPr>
      <w:r>
        <w:rPr>
          <w:rFonts w:ascii="Courier New" w:hAnsi="Courier New"/>
          <w:lang w:val="es-AR"/>
        </w:rPr>
        <w:pict>
          <v:line id="_x0000_s1035" style="position:absolute;left:0;text-align:left;z-index:251660288" from="37.45pt,10.85pt" to="390.3pt,10.9pt" o:allowincell="f">
            <v:stroke startarrowwidth="narrow" startarrowlength="short" endarrowwidth="narrow" endarrowlength="short"/>
          </v:line>
        </w:pict>
      </w:r>
    </w:p>
    <w:p w:rsidR="004472EA" w:rsidRDefault="004472EA" w:rsidP="004472EA">
      <w:pPr>
        <w:rPr>
          <w:rFonts w:ascii="Arial" w:hAnsi="Arial" w:cs="Arial"/>
          <w:u w:val="single"/>
        </w:rPr>
      </w:pPr>
    </w:p>
    <w:p w:rsidR="004472EA" w:rsidRDefault="004472EA" w:rsidP="004472EA">
      <w:pPr>
        <w:rPr>
          <w:rFonts w:ascii="Arial" w:hAnsi="Arial" w:cs="Arial"/>
          <w:u w:val="single"/>
        </w:rPr>
      </w:pPr>
    </w:p>
    <w:p w:rsidR="004472EA" w:rsidRDefault="004472EA" w:rsidP="004472EA">
      <w:pPr>
        <w:jc w:val="right"/>
        <w:rPr>
          <w:rFonts w:ascii="Arial" w:hAnsi="Arial" w:cs="Arial"/>
          <w:u w:val="single"/>
        </w:rPr>
      </w:pPr>
      <w:r>
        <w:rPr>
          <w:rFonts w:ascii="Arial" w:hAnsi="Arial" w:cs="Arial"/>
        </w:rPr>
        <w:t>,        de                                 2013</w:t>
      </w:r>
    </w:p>
    <w:p w:rsidR="004472EA" w:rsidRDefault="004472EA" w:rsidP="004472EA">
      <w:pPr>
        <w:rPr>
          <w:rFonts w:ascii="Arial" w:hAnsi="Arial" w:cs="Arial"/>
          <w:u w:val="single"/>
        </w:rPr>
      </w:pPr>
    </w:p>
    <w:p w:rsidR="004472EA" w:rsidRDefault="004472EA" w:rsidP="004472EA">
      <w:pPr>
        <w:jc w:val="both"/>
        <w:rPr>
          <w:rFonts w:ascii="Arial" w:hAnsi="Arial" w:cs="Arial"/>
        </w:rPr>
      </w:pPr>
      <w:r>
        <w:rPr>
          <w:rFonts w:ascii="Arial" w:hAnsi="Arial" w:cs="Arial"/>
        </w:rPr>
        <w:t>Señor Rector</w:t>
      </w:r>
    </w:p>
    <w:p w:rsidR="004472EA" w:rsidRDefault="004472EA" w:rsidP="004472EA">
      <w:pPr>
        <w:rPr>
          <w:rFonts w:ascii="Arial" w:hAnsi="Arial" w:cs="Arial"/>
        </w:rPr>
      </w:pPr>
      <w:r>
        <w:rPr>
          <w:rFonts w:ascii="Arial" w:hAnsi="Arial" w:cs="Arial"/>
        </w:rPr>
        <w:t>Universidad Nacional del Centro</w:t>
      </w:r>
    </w:p>
    <w:p w:rsidR="004472EA" w:rsidRDefault="004472EA" w:rsidP="004472EA">
      <w:pPr>
        <w:rPr>
          <w:rFonts w:ascii="Arial" w:hAnsi="Arial" w:cs="Arial"/>
          <w:u w:val="single"/>
        </w:rPr>
      </w:pPr>
      <w:proofErr w:type="gramStart"/>
      <w:r>
        <w:rPr>
          <w:rFonts w:ascii="Arial" w:hAnsi="Arial" w:cs="Arial"/>
          <w:u w:val="single"/>
        </w:rPr>
        <w:t>de</w:t>
      </w:r>
      <w:proofErr w:type="gramEnd"/>
      <w:r>
        <w:rPr>
          <w:rFonts w:ascii="Arial" w:hAnsi="Arial" w:cs="Arial"/>
          <w:u w:val="single"/>
        </w:rPr>
        <w:t xml:space="preserve"> la Provincia de Buenos Aires</w:t>
      </w:r>
    </w:p>
    <w:p w:rsidR="004472EA" w:rsidRDefault="004472EA" w:rsidP="004472EA">
      <w:pPr>
        <w:rPr>
          <w:rFonts w:ascii="Arial" w:hAnsi="Arial" w:cs="Arial"/>
          <w:u w:val="single"/>
        </w:rPr>
      </w:pPr>
    </w:p>
    <w:p w:rsidR="004472EA" w:rsidRDefault="004472EA" w:rsidP="004472EA">
      <w:pPr>
        <w:jc w:val="both"/>
        <w:rPr>
          <w:rFonts w:ascii="Arial" w:hAnsi="Arial" w:cs="Arial"/>
        </w:rPr>
      </w:pPr>
      <w:r>
        <w:rPr>
          <w:rFonts w:ascii="Arial" w:hAnsi="Arial" w:cs="Arial"/>
        </w:rPr>
        <w:t>El que suscribe, ..................................................................., con domicilio real en la calle.......................................Nº........., de.............................., teléfono Nº....................., Fax Nº.........................., y con domicilio legal en calle...........................Nº..........., teléfono Nº....................., Fax Nº.................de la ciudad de ………………………….., se compromete a ejecutar las obras que se licitan, en un todo de acuerdo con la documentación de la Licitación que declara conocer, proveyendo todos los materiales y la mano de obra, como así realizando todos los trámites que fueran necesarios para cumplir satisfactoriamente esta oferta dentro del plazo de ejecución establecido y con arreglo a los documentos que integran el Contrato por un monto total de Pesos ………………………………………………………………………………………</w:t>
      </w:r>
    </w:p>
    <w:p w:rsidR="004472EA" w:rsidRDefault="004472EA" w:rsidP="004472EA">
      <w:pPr>
        <w:jc w:val="both"/>
        <w:rPr>
          <w:rFonts w:ascii="Arial" w:hAnsi="Arial" w:cs="Arial"/>
        </w:rPr>
      </w:pPr>
      <w:proofErr w:type="gramStart"/>
      <w:r>
        <w:rPr>
          <w:rFonts w:ascii="Arial" w:hAnsi="Arial" w:cs="Arial"/>
        </w:rPr>
        <w:t>que</w:t>
      </w:r>
      <w:proofErr w:type="gramEnd"/>
      <w:r>
        <w:rPr>
          <w:rFonts w:ascii="Arial" w:hAnsi="Arial" w:cs="Arial"/>
        </w:rPr>
        <w:t xml:space="preserve"> representa un...........................................................por ciento (...........%) de AUMENTO-REBAJA sobre el monto del Presupuesto Oficial (Tachar lo que no corresponda).</w:t>
      </w:r>
    </w:p>
    <w:p w:rsidR="004472EA" w:rsidRDefault="004472EA" w:rsidP="004472EA">
      <w:pPr>
        <w:jc w:val="both"/>
        <w:rPr>
          <w:rFonts w:ascii="Arial" w:hAnsi="Arial" w:cs="Arial"/>
        </w:rPr>
      </w:pPr>
      <w:r>
        <w:rPr>
          <w:rFonts w:ascii="Arial" w:hAnsi="Arial" w:cs="Arial"/>
        </w:rPr>
        <w:t>Declara asimismo que para cualquier cuestión judicial que se suscitare, acepta la Justicia Ordinaria de la Nación.</w:t>
      </w:r>
    </w:p>
    <w:p w:rsidR="004472EA" w:rsidRDefault="004472EA" w:rsidP="004472EA">
      <w:pPr>
        <w:jc w:val="both"/>
        <w:rPr>
          <w:rFonts w:ascii="Arial" w:hAnsi="Arial" w:cs="Arial"/>
        </w:rPr>
      </w:pPr>
    </w:p>
    <w:p w:rsidR="004472EA" w:rsidRDefault="004472EA" w:rsidP="004472EA">
      <w:pPr>
        <w:jc w:val="both"/>
        <w:rPr>
          <w:rFonts w:ascii="Arial" w:hAnsi="Arial" w:cs="Arial"/>
        </w:rPr>
      </w:pPr>
    </w:p>
    <w:p w:rsidR="004472EA" w:rsidRDefault="004472EA" w:rsidP="004472EA">
      <w:pPr>
        <w:jc w:val="both"/>
        <w:rPr>
          <w:rFonts w:ascii="Arial" w:hAnsi="Arial" w:cs="Arial"/>
        </w:rPr>
      </w:pPr>
      <w:r>
        <w:rPr>
          <w:rFonts w:ascii="Arial" w:hAnsi="Arial" w:cs="Arial"/>
          <w:u w:val="single"/>
        </w:rPr>
        <w:t xml:space="preserve"> NOTA:</w:t>
      </w:r>
      <w:r>
        <w:rPr>
          <w:rFonts w:ascii="Arial" w:hAnsi="Arial" w:cs="Arial"/>
        </w:rPr>
        <w:t xml:space="preserve"> El Contratista deberá constituir domicilio legal en la ciudad de Tandil.        </w:t>
      </w:r>
    </w:p>
    <w:p w:rsidR="004472EA" w:rsidRDefault="004472EA" w:rsidP="004472EA">
      <w:pPr>
        <w:jc w:val="both"/>
        <w:rPr>
          <w:rFonts w:ascii="Arial" w:hAnsi="Arial" w:cs="Arial"/>
        </w:rPr>
      </w:pPr>
    </w:p>
    <w:p w:rsidR="004472EA" w:rsidRDefault="004472EA" w:rsidP="004472EA">
      <w:pPr>
        <w:jc w:val="both"/>
        <w:rPr>
          <w:rFonts w:ascii="Arial" w:hAnsi="Arial" w:cs="Arial"/>
        </w:rPr>
      </w:pPr>
    </w:p>
    <w:p w:rsidR="004472EA" w:rsidRDefault="004472EA" w:rsidP="004472EA">
      <w:pPr>
        <w:jc w:val="both"/>
        <w:rPr>
          <w:rFonts w:ascii="Arial" w:hAnsi="Arial" w:cs="Arial"/>
        </w:rPr>
      </w:pPr>
    </w:p>
    <w:p w:rsidR="004472EA" w:rsidRDefault="004472EA" w:rsidP="004472EA">
      <w:pPr>
        <w:jc w:val="both"/>
        <w:rPr>
          <w:rFonts w:ascii="Arial" w:hAnsi="Arial" w:cs="Arial"/>
        </w:rPr>
      </w:pPr>
    </w:p>
    <w:p w:rsidR="004472EA" w:rsidRDefault="004472EA" w:rsidP="004472EA">
      <w:pPr>
        <w:jc w:val="both"/>
        <w:rPr>
          <w:rFonts w:ascii="Arial" w:hAnsi="Arial" w:cs="Arial"/>
        </w:rPr>
      </w:pPr>
    </w:p>
    <w:p w:rsidR="004472EA" w:rsidRDefault="004472EA" w:rsidP="004472EA">
      <w:pPr>
        <w:jc w:val="both"/>
        <w:rPr>
          <w:rFonts w:ascii="Arial" w:hAnsi="Arial" w:cs="Arial"/>
        </w:rPr>
      </w:pPr>
    </w:p>
    <w:p w:rsidR="004472EA" w:rsidRDefault="004472EA" w:rsidP="004472EA">
      <w:pPr>
        <w:jc w:val="both"/>
        <w:rPr>
          <w:rFonts w:ascii="Arial" w:hAnsi="Arial" w:cs="Arial"/>
        </w:rPr>
      </w:pPr>
    </w:p>
    <w:p w:rsidR="004472EA" w:rsidRDefault="004472EA" w:rsidP="004472EA">
      <w:pPr>
        <w:jc w:val="both"/>
        <w:rPr>
          <w:rFonts w:ascii="Arial" w:hAnsi="Arial" w:cs="Arial"/>
        </w:rPr>
      </w:pPr>
    </w:p>
    <w:p w:rsidR="004472EA" w:rsidRDefault="004472EA" w:rsidP="004472EA">
      <w:pPr>
        <w:rPr>
          <w:rFonts w:ascii="Arial" w:hAnsi="Arial" w:cs="Arial"/>
        </w:rPr>
      </w:pPr>
      <w:r>
        <w:rPr>
          <w:rFonts w:ascii="Arial" w:hAnsi="Arial" w:cs="Arial"/>
        </w:rPr>
        <w:t xml:space="preserve">     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w:t>
      </w:r>
    </w:p>
    <w:p w:rsidR="004472EA" w:rsidRDefault="004472EA" w:rsidP="004472EA">
      <w:pPr>
        <w:rPr>
          <w:rFonts w:ascii="Arial" w:hAnsi="Arial" w:cs="Arial"/>
          <w:u w:val="single"/>
        </w:rPr>
      </w:pPr>
      <w:r>
        <w:rPr>
          <w:rFonts w:ascii="Arial" w:hAnsi="Arial" w:cs="Arial"/>
        </w:rPr>
        <w:t xml:space="preserve">      Representante Técnico</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6265E7">
        <w:rPr>
          <w:rFonts w:ascii="Arial" w:hAnsi="Arial" w:cs="Arial"/>
        </w:rPr>
        <w:t>Con</w:t>
      </w:r>
      <w:r>
        <w:rPr>
          <w:rFonts w:ascii="Arial" w:hAnsi="Arial" w:cs="Arial"/>
        </w:rPr>
        <w:t xml:space="preserve">tratista        Firma y Nº Matrícula  </w:t>
      </w:r>
      <w:r>
        <w:rPr>
          <w:rFonts w:ascii="Arial" w:hAnsi="Arial" w:cs="Arial"/>
        </w:rPr>
        <w:tab/>
      </w:r>
      <w:r>
        <w:rPr>
          <w:rFonts w:ascii="Arial" w:hAnsi="Arial" w:cs="Arial"/>
        </w:rPr>
        <w:tab/>
        <w:t xml:space="preserve">          </w:t>
      </w:r>
      <w:r>
        <w:rPr>
          <w:rFonts w:ascii="Arial" w:hAnsi="Arial" w:cs="Arial"/>
        </w:rPr>
        <w:tab/>
        <w:t xml:space="preserve">                </w:t>
      </w:r>
      <w:r w:rsidR="006265E7">
        <w:rPr>
          <w:rFonts w:ascii="Arial" w:hAnsi="Arial" w:cs="Arial"/>
        </w:rPr>
        <w:tab/>
      </w:r>
      <w:r>
        <w:rPr>
          <w:rFonts w:ascii="Arial" w:hAnsi="Arial" w:cs="Arial"/>
        </w:rPr>
        <w:t>Firma y Aclaración</w:t>
      </w:r>
      <w:r>
        <w:rPr>
          <w:rFonts w:ascii="Arial" w:hAnsi="Arial" w:cs="Arial"/>
        </w:rPr>
        <w:tab/>
      </w:r>
    </w:p>
    <w:p w:rsidR="004472EA" w:rsidRDefault="004472EA" w:rsidP="004472EA">
      <w:pPr>
        <w:pStyle w:val="Textocomentario"/>
      </w:pPr>
    </w:p>
    <w:p w:rsidR="004472EA" w:rsidRDefault="004472EA" w:rsidP="004472EA">
      <w:pPr>
        <w:pStyle w:val="Textocomentario"/>
        <w:rPr>
          <w:sz w:val="24"/>
          <w:szCs w:val="24"/>
        </w:rPr>
      </w:pPr>
    </w:p>
    <w:p w:rsidR="001B773E" w:rsidRPr="00AA18BE" w:rsidRDefault="001B773E" w:rsidP="00E72B7E">
      <w:pPr>
        <w:autoSpaceDE w:val="0"/>
        <w:autoSpaceDN w:val="0"/>
        <w:adjustRightInd w:val="0"/>
        <w:rPr>
          <w:rFonts w:eastAsia="Arial Unicode MS"/>
          <w:sz w:val="21"/>
          <w:szCs w:val="21"/>
        </w:rPr>
      </w:pPr>
    </w:p>
    <w:p w:rsidR="00250DDF" w:rsidRPr="00AA18BE" w:rsidRDefault="00DF27BF" w:rsidP="00AA18BE">
      <w:pPr>
        <w:autoSpaceDE w:val="0"/>
        <w:autoSpaceDN w:val="0"/>
        <w:adjustRightInd w:val="0"/>
        <w:jc w:val="center"/>
        <w:rPr>
          <w:rFonts w:eastAsia="Arial Unicode MS"/>
        </w:rPr>
      </w:pPr>
      <w:r w:rsidRPr="00AA18BE">
        <w:rPr>
          <w:rFonts w:eastAsia="Arial Unicode MS"/>
          <w:sz w:val="21"/>
          <w:szCs w:val="21"/>
        </w:rPr>
        <w:br w:type="page"/>
      </w:r>
      <w:r w:rsidR="00250DDF" w:rsidRPr="00AA18BE">
        <w:rPr>
          <w:rFonts w:eastAsia="Arial Unicode MS"/>
        </w:rPr>
        <w:lastRenderedPageBreak/>
        <w:t xml:space="preserve">ANEXO TECNICO </w:t>
      </w:r>
    </w:p>
    <w:p w:rsidR="00250DDF" w:rsidRPr="00AA18BE" w:rsidRDefault="00250DDF" w:rsidP="00250DDF">
      <w:pPr>
        <w:autoSpaceDE w:val="0"/>
        <w:autoSpaceDN w:val="0"/>
        <w:adjustRightInd w:val="0"/>
        <w:rPr>
          <w:rFonts w:eastAsia="Arial Unicode MS"/>
          <w:b/>
          <w:bCs/>
          <w:sz w:val="21"/>
          <w:szCs w:val="21"/>
        </w:rPr>
      </w:pPr>
    </w:p>
    <w:p w:rsidR="00250DDF" w:rsidRPr="00AA18BE" w:rsidRDefault="00250DDF" w:rsidP="00250DDF">
      <w:pPr>
        <w:autoSpaceDE w:val="0"/>
        <w:autoSpaceDN w:val="0"/>
        <w:adjustRightInd w:val="0"/>
        <w:rPr>
          <w:rFonts w:eastAsia="Arial Unicode MS"/>
          <w:b/>
          <w:bCs/>
          <w:sz w:val="22"/>
          <w:szCs w:val="22"/>
        </w:rPr>
      </w:pPr>
      <w:r w:rsidRPr="00AA18BE">
        <w:rPr>
          <w:rFonts w:eastAsia="Arial Unicode MS"/>
          <w:b/>
          <w:bCs/>
          <w:sz w:val="22"/>
          <w:szCs w:val="22"/>
        </w:rPr>
        <w:t>RESPONSABILIDADES</w:t>
      </w:r>
    </w:p>
    <w:p w:rsidR="00250DDF" w:rsidRPr="00AA18BE" w:rsidRDefault="00250DDF" w:rsidP="00250DDF">
      <w:pPr>
        <w:autoSpaceDE w:val="0"/>
        <w:autoSpaceDN w:val="0"/>
        <w:adjustRightInd w:val="0"/>
        <w:rPr>
          <w:rFonts w:eastAsia="Arial Unicode MS"/>
          <w:sz w:val="22"/>
          <w:szCs w:val="22"/>
        </w:rPr>
      </w:pPr>
      <w:r w:rsidRPr="00AA18BE">
        <w:rPr>
          <w:rFonts w:eastAsia="Arial Unicode MS"/>
          <w:sz w:val="22"/>
          <w:szCs w:val="22"/>
        </w:rPr>
        <w:t>Los criterios descriptos en el presente documento, d</w:t>
      </w:r>
      <w:r w:rsidR="00BA1C72" w:rsidRPr="00AA18BE">
        <w:rPr>
          <w:rFonts w:eastAsia="Arial Unicode MS"/>
          <w:sz w:val="22"/>
          <w:szCs w:val="22"/>
        </w:rPr>
        <w:t>eben ser tenidos en cuenta en el</w:t>
      </w:r>
      <w:r w:rsidRPr="00AA18BE">
        <w:rPr>
          <w:rFonts w:eastAsia="Arial Unicode MS"/>
          <w:sz w:val="22"/>
          <w:szCs w:val="22"/>
        </w:rPr>
        <w:t xml:space="preserve"> Proyecto.</w:t>
      </w:r>
    </w:p>
    <w:p w:rsidR="00BA1C72" w:rsidRPr="00AA18BE" w:rsidRDefault="00250DDF" w:rsidP="00BA1C72">
      <w:pPr>
        <w:autoSpaceDE w:val="0"/>
        <w:autoSpaceDN w:val="0"/>
        <w:adjustRightInd w:val="0"/>
        <w:rPr>
          <w:rFonts w:eastAsia="Arial Unicode MS"/>
          <w:sz w:val="22"/>
          <w:szCs w:val="22"/>
        </w:rPr>
      </w:pPr>
      <w:r w:rsidRPr="00AA18BE">
        <w:rPr>
          <w:rFonts w:eastAsia="Arial Unicode MS"/>
          <w:sz w:val="22"/>
          <w:szCs w:val="22"/>
        </w:rPr>
        <w:t xml:space="preserve">La red de </w:t>
      </w:r>
      <w:r w:rsidR="00BA1C72" w:rsidRPr="00AA18BE">
        <w:rPr>
          <w:rFonts w:eastAsia="Arial Unicode MS"/>
          <w:sz w:val="22"/>
          <w:szCs w:val="22"/>
        </w:rPr>
        <w:t>distribución</w:t>
      </w:r>
      <w:r w:rsidRPr="00AA18BE">
        <w:rPr>
          <w:rFonts w:eastAsia="Arial Unicode MS"/>
          <w:sz w:val="22"/>
          <w:szCs w:val="22"/>
        </w:rPr>
        <w:t xml:space="preserve"> debe asegurar la </w:t>
      </w:r>
      <w:r w:rsidR="00BA1C72" w:rsidRPr="00AA18BE">
        <w:rPr>
          <w:rFonts w:eastAsia="Arial Unicode MS"/>
          <w:sz w:val="22"/>
          <w:szCs w:val="22"/>
        </w:rPr>
        <w:t>prestación</w:t>
      </w:r>
      <w:r w:rsidRPr="00AA18BE">
        <w:rPr>
          <w:rFonts w:eastAsia="Arial Unicode MS"/>
          <w:sz w:val="22"/>
          <w:szCs w:val="22"/>
        </w:rPr>
        <w:t xml:space="preserve"> de un servicio continuo de agua</w:t>
      </w:r>
      <w:r w:rsidR="00BA1C72" w:rsidRPr="00AA18BE">
        <w:rPr>
          <w:rFonts w:eastAsia="Arial Unicode MS"/>
          <w:sz w:val="22"/>
          <w:szCs w:val="22"/>
        </w:rPr>
        <w:t xml:space="preserve"> </w:t>
      </w:r>
      <w:r w:rsidRPr="00AA18BE">
        <w:rPr>
          <w:rFonts w:eastAsia="Arial Unicode MS"/>
          <w:sz w:val="22"/>
          <w:szCs w:val="22"/>
        </w:rPr>
        <w:t>potable a fin de mantener las necesidades de abastecimiento</w:t>
      </w:r>
      <w:r w:rsidR="00BA1C72" w:rsidRPr="00AA18BE">
        <w:rPr>
          <w:rFonts w:eastAsia="Arial Unicode MS"/>
          <w:sz w:val="22"/>
          <w:szCs w:val="22"/>
        </w:rPr>
        <w:t>.</w:t>
      </w:r>
    </w:p>
    <w:p w:rsidR="007E6D9B" w:rsidRPr="00AA18BE" w:rsidRDefault="007E6D9B" w:rsidP="00BA1C72">
      <w:pPr>
        <w:autoSpaceDE w:val="0"/>
        <w:autoSpaceDN w:val="0"/>
        <w:adjustRightInd w:val="0"/>
        <w:rPr>
          <w:rFonts w:eastAsia="Arial Unicode MS"/>
          <w:sz w:val="22"/>
          <w:szCs w:val="22"/>
        </w:rPr>
      </w:pPr>
      <w:r w:rsidRPr="00AA18BE">
        <w:rPr>
          <w:rFonts w:eastAsia="Arial Unicode MS"/>
          <w:sz w:val="22"/>
          <w:szCs w:val="22"/>
        </w:rPr>
        <w:t>Se deberá prever en los lugares indicados en la visita obra,  bocas para futura distribución.</w:t>
      </w:r>
    </w:p>
    <w:p w:rsidR="00BA1C72" w:rsidRPr="00AA18BE" w:rsidRDefault="00BA1C72" w:rsidP="00BA1C72">
      <w:pPr>
        <w:autoSpaceDE w:val="0"/>
        <w:autoSpaceDN w:val="0"/>
        <w:adjustRightInd w:val="0"/>
        <w:rPr>
          <w:rFonts w:eastAsia="Arial Unicode MS"/>
          <w:b/>
          <w:bCs/>
          <w:sz w:val="22"/>
          <w:szCs w:val="22"/>
        </w:rPr>
      </w:pPr>
      <w:r w:rsidRPr="00AA18BE">
        <w:rPr>
          <w:rFonts w:eastAsia="Arial Unicode MS"/>
          <w:b/>
          <w:bCs/>
          <w:sz w:val="22"/>
          <w:szCs w:val="22"/>
        </w:rPr>
        <w:t>Presión mínima</w:t>
      </w:r>
    </w:p>
    <w:p w:rsidR="00250DDF" w:rsidRPr="00AA18BE" w:rsidRDefault="00BA1C72" w:rsidP="00250DDF">
      <w:pPr>
        <w:autoSpaceDE w:val="0"/>
        <w:autoSpaceDN w:val="0"/>
        <w:adjustRightInd w:val="0"/>
        <w:rPr>
          <w:rFonts w:eastAsia="Arial Unicode MS"/>
          <w:sz w:val="22"/>
          <w:szCs w:val="22"/>
        </w:rPr>
      </w:pPr>
      <w:r w:rsidRPr="00AA18BE">
        <w:rPr>
          <w:rFonts w:eastAsia="Arial Unicode MS"/>
          <w:sz w:val="22"/>
          <w:szCs w:val="22"/>
        </w:rPr>
        <w:t xml:space="preserve">Se debe asegurar una </w:t>
      </w:r>
      <w:r w:rsidR="00D27E28" w:rsidRPr="00AA18BE">
        <w:rPr>
          <w:rFonts w:eastAsia="Arial Unicode MS"/>
          <w:sz w:val="22"/>
          <w:szCs w:val="22"/>
        </w:rPr>
        <w:t>presión</w:t>
      </w:r>
      <w:r w:rsidRPr="00AA18BE">
        <w:rPr>
          <w:rFonts w:eastAsia="Arial Unicode MS"/>
          <w:sz w:val="22"/>
          <w:szCs w:val="22"/>
        </w:rPr>
        <w:t xml:space="preserve"> </w:t>
      </w:r>
      <w:r w:rsidR="00D27E28" w:rsidRPr="00AA18BE">
        <w:rPr>
          <w:rFonts w:eastAsia="Arial Unicode MS"/>
          <w:sz w:val="22"/>
          <w:szCs w:val="22"/>
        </w:rPr>
        <w:t xml:space="preserve">que </w:t>
      </w:r>
      <w:r w:rsidR="007E6D9B" w:rsidRPr="00AA18BE">
        <w:rPr>
          <w:rFonts w:eastAsia="Arial Unicode MS"/>
          <w:sz w:val="22"/>
          <w:szCs w:val="22"/>
        </w:rPr>
        <w:t>garantice</w:t>
      </w:r>
      <w:r w:rsidRPr="00AA18BE">
        <w:rPr>
          <w:rFonts w:eastAsia="Arial Unicode MS"/>
          <w:sz w:val="22"/>
          <w:szCs w:val="22"/>
        </w:rPr>
        <w:t xml:space="preserve"> el abastecimiento en </w:t>
      </w:r>
      <w:r w:rsidR="00D27E28" w:rsidRPr="00AA18BE">
        <w:rPr>
          <w:rFonts w:eastAsia="Arial Unicode MS"/>
          <w:sz w:val="22"/>
          <w:szCs w:val="22"/>
        </w:rPr>
        <w:t>los tanques de distribución de los edificios de Aulas Comunes II, Biblioteca Central y Producción Animal.</w:t>
      </w:r>
    </w:p>
    <w:p w:rsidR="00250DDF" w:rsidRPr="00AA18BE" w:rsidRDefault="00250DDF" w:rsidP="00E72B7E">
      <w:pPr>
        <w:autoSpaceDE w:val="0"/>
        <w:autoSpaceDN w:val="0"/>
        <w:adjustRightInd w:val="0"/>
        <w:rPr>
          <w:rFonts w:eastAsia="Arial Unicode MS"/>
          <w:b/>
          <w:sz w:val="22"/>
          <w:szCs w:val="22"/>
        </w:rPr>
      </w:pPr>
      <w:r w:rsidRPr="00AA18BE">
        <w:rPr>
          <w:rFonts w:eastAsia="Arial Unicode MS"/>
          <w:b/>
          <w:sz w:val="22"/>
          <w:szCs w:val="22"/>
        </w:rPr>
        <w:t>T</w:t>
      </w:r>
      <w:r w:rsidR="00D27E28" w:rsidRPr="00AA18BE">
        <w:rPr>
          <w:rFonts w:eastAsia="Arial Unicode MS"/>
          <w:b/>
          <w:sz w:val="22"/>
          <w:szCs w:val="22"/>
        </w:rPr>
        <w:t>apada</w:t>
      </w:r>
    </w:p>
    <w:p w:rsidR="00E72B7E" w:rsidRPr="00AA18BE" w:rsidRDefault="00E72B7E" w:rsidP="00E72B7E">
      <w:pPr>
        <w:autoSpaceDE w:val="0"/>
        <w:autoSpaceDN w:val="0"/>
        <w:adjustRightInd w:val="0"/>
        <w:rPr>
          <w:rFonts w:eastAsia="Arial Unicode MS"/>
          <w:sz w:val="22"/>
          <w:szCs w:val="22"/>
        </w:rPr>
      </w:pPr>
      <w:r w:rsidRPr="00AA18BE">
        <w:rPr>
          <w:rFonts w:eastAsia="Arial Unicode MS"/>
          <w:sz w:val="22"/>
          <w:szCs w:val="22"/>
        </w:rPr>
        <w:t xml:space="preserve">La tapada </w:t>
      </w:r>
      <w:r w:rsidR="001B773E" w:rsidRPr="00AA18BE">
        <w:rPr>
          <w:rFonts w:eastAsia="Arial Unicode MS"/>
          <w:sz w:val="22"/>
          <w:szCs w:val="22"/>
        </w:rPr>
        <w:t>mínima</w:t>
      </w:r>
      <w:r w:rsidRPr="00AA18BE">
        <w:rPr>
          <w:rFonts w:eastAsia="Arial Unicode MS"/>
          <w:sz w:val="22"/>
          <w:szCs w:val="22"/>
        </w:rPr>
        <w:t xml:space="preserve"> para la </w:t>
      </w:r>
      <w:r w:rsidR="001B773E" w:rsidRPr="00AA18BE">
        <w:rPr>
          <w:rFonts w:eastAsia="Arial Unicode MS"/>
          <w:sz w:val="22"/>
          <w:szCs w:val="22"/>
        </w:rPr>
        <w:t>instalación</w:t>
      </w:r>
      <w:r w:rsidRPr="00AA18BE">
        <w:rPr>
          <w:rFonts w:eastAsia="Arial Unicode MS"/>
          <w:sz w:val="22"/>
          <w:szCs w:val="22"/>
        </w:rPr>
        <w:t xml:space="preserve"> de las </w:t>
      </w:r>
      <w:r w:rsidR="001B773E" w:rsidRPr="00AA18BE">
        <w:rPr>
          <w:rFonts w:eastAsia="Arial Unicode MS"/>
          <w:sz w:val="22"/>
          <w:szCs w:val="22"/>
        </w:rPr>
        <w:t>cañerías</w:t>
      </w:r>
      <w:r w:rsidR="00DB4262" w:rsidRPr="00AA18BE">
        <w:rPr>
          <w:rFonts w:eastAsia="Arial Unicode MS"/>
          <w:sz w:val="22"/>
          <w:szCs w:val="22"/>
        </w:rPr>
        <w:t xml:space="preserve"> es de  1</w:t>
      </w:r>
      <w:r w:rsidRPr="00AA18BE">
        <w:rPr>
          <w:rFonts w:eastAsia="Arial Unicode MS"/>
          <w:sz w:val="22"/>
          <w:szCs w:val="22"/>
        </w:rPr>
        <w:t>m en vereda y 1,</w:t>
      </w:r>
      <w:r w:rsidR="00DB4262" w:rsidRPr="00AA18BE">
        <w:rPr>
          <w:rFonts w:eastAsia="Arial Unicode MS"/>
          <w:sz w:val="22"/>
          <w:szCs w:val="22"/>
        </w:rPr>
        <w:t>2</w:t>
      </w:r>
      <w:r w:rsidRPr="00AA18BE">
        <w:rPr>
          <w:rFonts w:eastAsia="Arial Unicode MS"/>
          <w:sz w:val="22"/>
          <w:szCs w:val="22"/>
        </w:rPr>
        <w:t>0 m en calzada.</w:t>
      </w:r>
    </w:p>
    <w:p w:rsidR="00E72B7E" w:rsidRPr="00AA18BE" w:rsidRDefault="00E72B7E" w:rsidP="00E72B7E">
      <w:pPr>
        <w:autoSpaceDE w:val="0"/>
        <w:autoSpaceDN w:val="0"/>
        <w:adjustRightInd w:val="0"/>
        <w:rPr>
          <w:rFonts w:eastAsia="Arial Unicode MS"/>
          <w:sz w:val="22"/>
          <w:szCs w:val="22"/>
        </w:rPr>
      </w:pPr>
      <w:r w:rsidRPr="00AA18BE">
        <w:rPr>
          <w:rFonts w:eastAsia="Arial Unicode MS"/>
          <w:sz w:val="22"/>
          <w:szCs w:val="22"/>
        </w:rPr>
        <w:t xml:space="preserve">En todos los casos se respeta para el </w:t>
      </w:r>
      <w:r w:rsidR="001B773E" w:rsidRPr="00AA18BE">
        <w:rPr>
          <w:rFonts w:eastAsia="Arial Unicode MS"/>
          <w:sz w:val="22"/>
          <w:szCs w:val="22"/>
        </w:rPr>
        <w:t>cálculo</w:t>
      </w:r>
      <w:r w:rsidRPr="00AA18BE">
        <w:rPr>
          <w:rFonts w:eastAsia="Arial Unicode MS"/>
          <w:sz w:val="22"/>
          <w:szCs w:val="22"/>
        </w:rPr>
        <w:t xml:space="preserve"> de la tapada </w:t>
      </w:r>
      <w:r w:rsidR="001B773E" w:rsidRPr="00AA18BE">
        <w:rPr>
          <w:rFonts w:eastAsia="Arial Unicode MS"/>
          <w:sz w:val="22"/>
          <w:szCs w:val="22"/>
        </w:rPr>
        <w:t>mínima</w:t>
      </w:r>
      <w:r w:rsidRPr="00AA18BE">
        <w:rPr>
          <w:rFonts w:eastAsia="Arial Unicode MS"/>
          <w:sz w:val="22"/>
          <w:szCs w:val="22"/>
        </w:rPr>
        <w:t xml:space="preserve"> el menor </w:t>
      </w:r>
      <w:r w:rsidR="001B773E" w:rsidRPr="00AA18BE">
        <w:rPr>
          <w:rFonts w:eastAsia="Arial Unicode MS"/>
          <w:sz w:val="22"/>
          <w:szCs w:val="22"/>
        </w:rPr>
        <w:t>v</w:t>
      </w:r>
      <w:r w:rsidRPr="00AA18BE">
        <w:rPr>
          <w:rFonts w:eastAsia="Arial Unicode MS"/>
          <w:sz w:val="22"/>
          <w:szCs w:val="22"/>
        </w:rPr>
        <w:t>alor de la</w:t>
      </w:r>
      <w:r w:rsidR="001B773E" w:rsidRPr="00AA18BE">
        <w:rPr>
          <w:rFonts w:eastAsia="Arial Unicode MS"/>
          <w:sz w:val="22"/>
          <w:szCs w:val="22"/>
        </w:rPr>
        <w:t xml:space="preserve"> </w:t>
      </w:r>
      <w:r w:rsidRPr="00AA18BE">
        <w:rPr>
          <w:rFonts w:eastAsia="Arial Unicode MS"/>
          <w:sz w:val="22"/>
          <w:szCs w:val="22"/>
        </w:rPr>
        <w:t>cota de terreno</w:t>
      </w:r>
      <w:r w:rsidR="001B773E" w:rsidRPr="00AA18BE">
        <w:rPr>
          <w:rFonts w:eastAsia="Arial Unicode MS"/>
          <w:sz w:val="22"/>
          <w:szCs w:val="22"/>
        </w:rPr>
        <w:t>.</w:t>
      </w:r>
    </w:p>
    <w:p w:rsidR="00BC2D54" w:rsidRPr="00AA18BE" w:rsidRDefault="00E72B7E" w:rsidP="001B773E">
      <w:pPr>
        <w:autoSpaceDE w:val="0"/>
        <w:autoSpaceDN w:val="0"/>
        <w:adjustRightInd w:val="0"/>
        <w:rPr>
          <w:rFonts w:eastAsia="Arial Unicode MS"/>
          <w:sz w:val="22"/>
          <w:szCs w:val="22"/>
        </w:rPr>
      </w:pPr>
      <w:r w:rsidRPr="00AA18BE">
        <w:rPr>
          <w:rFonts w:eastAsia="Arial Unicode MS"/>
          <w:sz w:val="22"/>
          <w:szCs w:val="22"/>
        </w:rPr>
        <w:t>Para cada caso particular de cruce de interferencias, deben evaluarse las alternativas de forma de cruce y tapada, ya que en</w:t>
      </w:r>
      <w:r w:rsidR="001B773E" w:rsidRPr="00AA18BE">
        <w:rPr>
          <w:rFonts w:eastAsia="Arial Unicode MS"/>
          <w:sz w:val="22"/>
          <w:szCs w:val="22"/>
        </w:rPr>
        <w:t xml:space="preserve"> </w:t>
      </w:r>
      <w:r w:rsidRPr="00AA18BE">
        <w:rPr>
          <w:rFonts w:eastAsia="Arial Unicode MS"/>
          <w:sz w:val="22"/>
          <w:szCs w:val="22"/>
        </w:rPr>
        <w:t xml:space="preserve">caso de </w:t>
      </w:r>
      <w:r w:rsidR="001B773E" w:rsidRPr="00AA18BE">
        <w:rPr>
          <w:rFonts w:eastAsia="Arial Unicode MS"/>
          <w:sz w:val="22"/>
          <w:szCs w:val="22"/>
        </w:rPr>
        <w:t>disminución</w:t>
      </w:r>
      <w:r w:rsidRPr="00AA18BE">
        <w:rPr>
          <w:rFonts w:eastAsia="Arial Unicode MS"/>
          <w:sz w:val="22"/>
          <w:szCs w:val="22"/>
        </w:rPr>
        <w:t xml:space="preserve"> de la tapada </w:t>
      </w:r>
      <w:r w:rsidR="001B773E" w:rsidRPr="00AA18BE">
        <w:rPr>
          <w:rFonts w:eastAsia="Arial Unicode MS"/>
          <w:sz w:val="22"/>
          <w:szCs w:val="22"/>
        </w:rPr>
        <w:t>mínima</w:t>
      </w:r>
      <w:r w:rsidRPr="00AA18BE">
        <w:rPr>
          <w:rFonts w:eastAsia="Arial Unicode MS"/>
          <w:sz w:val="22"/>
          <w:szCs w:val="22"/>
        </w:rPr>
        <w:t xml:space="preserve"> es necesaria la </w:t>
      </w:r>
      <w:r w:rsidR="001B773E" w:rsidRPr="00AA18BE">
        <w:rPr>
          <w:rFonts w:eastAsia="Arial Unicode MS"/>
          <w:sz w:val="22"/>
          <w:szCs w:val="22"/>
        </w:rPr>
        <w:t>instalación</w:t>
      </w:r>
      <w:r w:rsidRPr="00AA18BE">
        <w:rPr>
          <w:rFonts w:eastAsia="Arial Unicode MS"/>
          <w:sz w:val="22"/>
          <w:szCs w:val="22"/>
        </w:rPr>
        <w:t xml:space="preserve"> de la </w:t>
      </w:r>
      <w:r w:rsidR="001B773E" w:rsidRPr="00AA18BE">
        <w:rPr>
          <w:rFonts w:eastAsia="Arial Unicode MS"/>
          <w:sz w:val="22"/>
          <w:szCs w:val="22"/>
        </w:rPr>
        <w:t>cañería</w:t>
      </w:r>
      <w:r w:rsidRPr="00AA18BE">
        <w:rPr>
          <w:rFonts w:eastAsia="Arial Unicode MS"/>
          <w:sz w:val="22"/>
          <w:szCs w:val="22"/>
        </w:rPr>
        <w:t xml:space="preserve"> “en</w:t>
      </w:r>
      <w:r w:rsidR="001B773E" w:rsidRPr="00AA18BE">
        <w:rPr>
          <w:rFonts w:eastAsia="Arial Unicode MS"/>
          <w:sz w:val="22"/>
          <w:szCs w:val="22"/>
        </w:rPr>
        <w:t xml:space="preserve"> </w:t>
      </w:r>
      <w:r w:rsidRPr="00AA18BE">
        <w:rPr>
          <w:rFonts w:eastAsia="Arial Unicode MS"/>
          <w:sz w:val="22"/>
          <w:szCs w:val="22"/>
        </w:rPr>
        <w:t>trinchera”.</w:t>
      </w:r>
    </w:p>
    <w:p w:rsidR="00DF27BF" w:rsidRPr="00AA18BE" w:rsidRDefault="00DF27BF" w:rsidP="001B773E">
      <w:pPr>
        <w:autoSpaceDE w:val="0"/>
        <w:autoSpaceDN w:val="0"/>
        <w:adjustRightInd w:val="0"/>
        <w:rPr>
          <w:rFonts w:eastAsia="Arial Unicode MS"/>
          <w:sz w:val="22"/>
          <w:szCs w:val="22"/>
        </w:rPr>
      </w:pPr>
      <w:r w:rsidRPr="00AA18BE">
        <w:rPr>
          <w:rFonts w:eastAsia="Arial Unicode MS"/>
          <w:sz w:val="22"/>
          <w:szCs w:val="22"/>
        </w:rPr>
        <w:t>En el trayecto cercano a la calle Reforma Universitaria se deberá contemplar que el nivel futuro del ter</w:t>
      </w:r>
      <w:r w:rsidR="0048378C" w:rsidRPr="00AA18BE">
        <w:rPr>
          <w:rFonts w:eastAsia="Arial Unicode MS"/>
          <w:sz w:val="22"/>
          <w:szCs w:val="22"/>
        </w:rPr>
        <w:t>reno será la cota del pavimento, donde la tapada será de aproximadamente 3 metros.</w:t>
      </w:r>
    </w:p>
    <w:p w:rsidR="00250DDF" w:rsidRPr="00AA18BE" w:rsidRDefault="00250DDF" w:rsidP="001B773E">
      <w:pPr>
        <w:autoSpaceDE w:val="0"/>
        <w:autoSpaceDN w:val="0"/>
        <w:adjustRightInd w:val="0"/>
        <w:rPr>
          <w:rFonts w:eastAsia="Arial Unicode MS"/>
          <w:sz w:val="22"/>
          <w:szCs w:val="22"/>
        </w:rPr>
      </w:pPr>
      <w:r w:rsidRPr="00AA18BE">
        <w:rPr>
          <w:rFonts w:eastAsia="Arial Unicode MS"/>
          <w:sz w:val="22"/>
          <w:szCs w:val="22"/>
        </w:rPr>
        <w:t>Se c</w:t>
      </w:r>
      <w:r w:rsidR="0048378C" w:rsidRPr="00AA18BE">
        <w:rPr>
          <w:rFonts w:eastAsia="Arial Unicode MS"/>
          <w:sz w:val="22"/>
          <w:szCs w:val="22"/>
        </w:rPr>
        <w:t>o</w:t>
      </w:r>
      <w:r w:rsidRPr="00AA18BE">
        <w:rPr>
          <w:rFonts w:eastAsia="Arial Unicode MS"/>
          <w:sz w:val="22"/>
          <w:szCs w:val="22"/>
        </w:rPr>
        <w:t>locará en todo el trayecto una cinta de advertencia, 30 cm sobre la cañería</w:t>
      </w:r>
    </w:p>
    <w:p w:rsidR="001B773E" w:rsidRPr="00AA18BE" w:rsidRDefault="001B773E" w:rsidP="001B773E">
      <w:pPr>
        <w:autoSpaceDE w:val="0"/>
        <w:autoSpaceDN w:val="0"/>
        <w:adjustRightInd w:val="0"/>
        <w:rPr>
          <w:rFonts w:eastAsia="Arial Unicode MS"/>
          <w:b/>
          <w:bCs/>
          <w:sz w:val="22"/>
          <w:szCs w:val="22"/>
        </w:rPr>
      </w:pPr>
      <w:r w:rsidRPr="00AA18BE">
        <w:rPr>
          <w:rFonts w:eastAsia="Arial Unicode MS"/>
          <w:b/>
          <w:bCs/>
          <w:sz w:val="22"/>
          <w:szCs w:val="22"/>
        </w:rPr>
        <w:t xml:space="preserve"> Válvulas de cierre</w:t>
      </w:r>
    </w:p>
    <w:p w:rsidR="001B773E" w:rsidRPr="00AA18BE" w:rsidRDefault="001B773E" w:rsidP="001B773E">
      <w:pPr>
        <w:autoSpaceDE w:val="0"/>
        <w:autoSpaceDN w:val="0"/>
        <w:adjustRightInd w:val="0"/>
        <w:rPr>
          <w:rFonts w:eastAsia="Arial Unicode MS"/>
          <w:sz w:val="22"/>
          <w:szCs w:val="22"/>
        </w:rPr>
      </w:pPr>
      <w:r w:rsidRPr="00AA18BE">
        <w:rPr>
          <w:rFonts w:eastAsia="Arial Unicode MS"/>
          <w:sz w:val="22"/>
          <w:szCs w:val="22"/>
        </w:rPr>
        <w:t>Tienen el objetivo de poder seccionar conducciones de fluidos a presión que necesiten algún tipo de intervención de mantenimiento o de reparación. Las mismas funcionan en las dos posiciones básicas: abierta o cerrada.</w:t>
      </w:r>
    </w:p>
    <w:p w:rsidR="00F36795" w:rsidRPr="00AA18BE" w:rsidRDefault="001B773E" w:rsidP="00F36795">
      <w:pPr>
        <w:autoSpaceDE w:val="0"/>
        <w:autoSpaceDN w:val="0"/>
        <w:adjustRightInd w:val="0"/>
        <w:rPr>
          <w:rFonts w:eastAsia="Arial Unicode MS"/>
          <w:b/>
          <w:bCs/>
          <w:color w:val="000000"/>
          <w:sz w:val="22"/>
          <w:szCs w:val="22"/>
        </w:rPr>
      </w:pPr>
      <w:r w:rsidRPr="00AA18BE">
        <w:rPr>
          <w:rFonts w:eastAsia="Arial Unicode MS"/>
          <w:b/>
          <w:bCs/>
          <w:color w:val="000000"/>
          <w:sz w:val="22"/>
          <w:szCs w:val="22"/>
        </w:rPr>
        <w:t>Hidrantes</w:t>
      </w:r>
      <w:r w:rsidR="00F36795" w:rsidRPr="00AA18BE">
        <w:rPr>
          <w:rFonts w:eastAsia="Arial Unicode MS"/>
          <w:b/>
          <w:bCs/>
          <w:color w:val="000000"/>
          <w:sz w:val="22"/>
          <w:szCs w:val="22"/>
        </w:rPr>
        <w:t xml:space="preserve"> </w:t>
      </w:r>
      <w:r w:rsidR="00D27E28" w:rsidRPr="00AA18BE">
        <w:rPr>
          <w:rFonts w:eastAsia="Arial Unicode MS"/>
          <w:b/>
          <w:bCs/>
          <w:color w:val="000000"/>
          <w:sz w:val="22"/>
          <w:szCs w:val="22"/>
        </w:rPr>
        <w:t>y</w:t>
      </w:r>
      <w:r w:rsidR="00F36795" w:rsidRPr="00AA18BE">
        <w:rPr>
          <w:rFonts w:eastAsia="Arial Unicode MS"/>
          <w:b/>
          <w:bCs/>
          <w:color w:val="000000"/>
          <w:sz w:val="22"/>
          <w:szCs w:val="22"/>
        </w:rPr>
        <w:t xml:space="preserve"> Tomas para motobomba</w:t>
      </w:r>
    </w:p>
    <w:p w:rsidR="001B773E" w:rsidRPr="00AA18BE" w:rsidRDefault="001B773E" w:rsidP="00F36795">
      <w:pPr>
        <w:autoSpaceDE w:val="0"/>
        <w:autoSpaceDN w:val="0"/>
        <w:adjustRightInd w:val="0"/>
        <w:rPr>
          <w:rFonts w:eastAsia="Arial Unicode MS"/>
          <w:color w:val="000000"/>
          <w:sz w:val="22"/>
          <w:szCs w:val="22"/>
        </w:rPr>
      </w:pPr>
      <w:r w:rsidRPr="00AA18BE">
        <w:rPr>
          <w:rFonts w:eastAsia="Arial Unicode MS"/>
          <w:color w:val="000000"/>
          <w:sz w:val="22"/>
          <w:szCs w:val="22"/>
        </w:rPr>
        <w:t xml:space="preserve">Permiten la captación de agua para desagües de cañerías y para combatir incendios. Se instalarán en </w:t>
      </w:r>
      <w:r w:rsidR="00F36795" w:rsidRPr="00AA18BE">
        <w:rPr>
          <w:rFonts w:eastAsia="Arial Unicode MS"/>
          <w:color w:val="000000"/>
          <w:sz w:val="22"/>
          <w:szCs w:val="22"/>
        </w:rPr>
        <w:t>dos puntos de la cañería</w:t>
      </w:r>
      <w:r w:rsidRPr="00AA18BE">
        <w:rPr>
          <w:rFonts w:eastAsia="Arial Unicode MS"/>
          <w:color w:val="000000"/>
          <w:sz w:val="22"/>
          <w:szCs w:val="22"/>
        </w:rPr>
        <w:t>. Se instala</w:t>
      </w:r>
      <w:r w:rsidR="00F36795" w:rsidRPr="00AA18BE">
        <w:rPr>
          <w:rFonts w:eastAsia="Arial Unicode MS"/>
          <w:color w:val="000000"/>
          <w:sz w:val="22"/>
          <w:szCs w:val="22"/>
        </w:rPr>
        <w:t>rán</w:t>
      </w:r>
      <w:r w:rsidRPr="00AA18BE">
        <w:rPr>
          <w:rFonts w:eastAsia="Arial Unicode MS"/>
          <w:color w:val="000000"/>
          <w:sz w:val="22"/>
          <w:szCs w:val="22"/>
        </w:rPr>
        <w:t xml:space="preserve"> en </w:t>
      </w:r>
      <w:r w:rsidR="00F36795" w:rsidRPr="00AA18BE">
        <w:rPr>
          <w:rFonts w:eastAsia="Arial Unicode MS"/>
          <w:color w:val="000000"/>
          <w:sz w:val="22"/>
          <w:szCs w:val="22"/>
        </w:rPr>
        <w:t>cámaras</w:t>
      </w:r>
      <w:r w:rsidRPr="00AA18BE">
        <w:rPr>
          <w:rFonts w:eastAsia="Arial Unicode MS"/>
          <w:color w:val="000000"/>
          <w:sz w:val="22"/>
          <w:szCs w:val="22"/>
        </w:rPr>
        <w:t xml:space="preserve"> </w:t>
      </w:r>
      <w:r w:rsidR="00F36795" w:rsidRPr="00AA18BE">
        <w:rPr>
          <w:rFonts w:eastAsia="Arial Unicode MS"/>
          <w:color w:val="000000"/>
          <w:sz w:val="22"/>
          <w:szCs w:val="22"/>
        </w:rPr>
        <w:t>con llave exclusa</w:t>
      </w:r>
    </w:p>
    <w:p w:rsidR="001B773E" w:rsidRPr="00AA18BE" w:rsidRDefault="001B773E" w:rsidP="00F36795">
      <w:pPr>
        <w:autoSpaceDE w:val="0"/>
        <w:autoSpaceDN w:val="0"/>
        <w:adjustRightInd w:val="0"/>
        <w:rPr>
          <w:rFonts w:eastAsia="Arial Unicode MS"/>
          <w:color w:val="000000"/>
          <w:sz w:val="22"/>
          <w:szCs w:val="22"/>
        </w:rPr>
      </w:pPr>
      <w:r w:rsidRPr="00AA18BE">
        <w:rPr>
          <w:rFonts w:eastAsia="Arial Unicode MS"/>
          <w:color w:val="000000"/>
          <w:sz w:val="22"/>
          <w:szCs w:val="22"/>
        </w:rPr>
        <w:t xml:space="preserve">Permiten roscar el conducto de </w:t>
      </w:r>
      <w:r w:rsidR="00F36795" w:rsidRPr="00AA18BE">
        <w:rPr>
          <w:rFonts w:eastAsia="Arial Unicode MS"/>
          <w:color w:val="000000"/>
          <w:sz w:val="22"/>
          <w:szCs w:val="22"/>
        </w:rPr>
        <w:t>aspiración</w:t>
      </w:r>
      <w:r w:rsidRPr="00AA18BE">
        <w:rPr>
          <w:rFonts w:eastAsia="Arial Unicode MS"/>
          <w:color w:val="000000"/>
          <w:sz w:val="22"/>
          <w:szCs w:val="22"/>
        </w:rPr>
        <w:t xml:space="preserve"> de las motobombas para combatir</w:t>
      </w:r>
      <w:r w:rsidR="00D27E28" w:rsidRPr="00AA18BE">
        <w:rPr>
          <w:rFonts w:eastAsia="Arial Unicode MS"/>
          <w:color w:val="000000"/>
          <w:sz w:val="22"/>
          <w:szCs w:val="22"/>
        </w:rPr>
        <w:t xml:space="preserve"> </w:t>
      </w:r>
      <w:r w:rsidRPr="00AA18BE">
        <w:rPr>
          <w:rFonts w:eastAsia="Arial Unicode MS"/>
          <w:color w:val="000000"/>
          <w:sz w:val="22"/>
          <w:szCs w:val="22"/>
        </w:rPr>
        <w:t xml:space="preserve">incendios. </w:t>
      </w:r>
    </w:p>
    <w:p w:rsidR="001B773E" w:rsidRPr="00AA18BE" w:rsidRDefault="001B773E" w:rsidP="001B773E">
      <w:pPr>
        <w:autoSpaceDE w:val="0"/>
        <w:autoSpaceDN w:val="0"/>
        <w:adjustRightInd w:val="0"/>
        <w:rPr>
          <w:rFonts w:eastAsia="Arial Unicode MS"/>
          <w:b/>
          <w:bCs/>
          <w:color w:val="000000"/>
          <w:sz w:val="22"/>
          <w:szCs w:val="22"/>
        </w:rPr>
      </w:pPr>
      <w:r w:rsidRPr="00AA18BE">
        <w:rPr>
          <w:rFonts w:eastAsia="Arial Unicode MS"/>
          <w:b/>
          <w:bCs/>
          <w:color w:val="000000"/>
          <w:sz w:val="22"/>
          <w:szCs w:val="22"/>
        </w:rPr>
        <w:t>Válvulas de aire</w:t>
      </w:r>
    </w:p>
    <w:p w:rsidR="001B773E" w:rsidRPr="00AA18BE" w:rsidRDefault="001B773E" w:rsidP="00F36795">
      <w:pPr>
        <w:autoSpaceDE w:val="0"/>
        <w:autoSpaceDN w:val="0"/>
        <w:adjustRightInd w:val="0"/>
        <w:rPr>
          <w:rFonts w:eastAsia="Arial Unicode MS"/>
          <w:color w:val="000000"/>
          <w:sz w:val="22"/>
          <w:szCs w:val="22"/>
        </w:rPr>
      </w:pPr>
      <w:r w:rsidRPr="00AA18BE">
        <w:rPr>
          <w:rFonts w:eastAsia="Arial Unicode MS"/>
          <w:color w:val="000000"/>
          <w:sz w:val="22"/>
          <w:szCs w:val="22"/>
        </w:rPr>
        <w:t xml:space="preserve">Tienen como objetivo eliminar el aire en los puntos altos de quiebre de pendiente </w:t>
      </w:r>
      <w:r w:rsidR="000C39C9">
        <w:rPr>
          <w:rFonts w:eastAsia="Arial Unicode MS"/>
          <w:color w:val="000000"/>
          <w:sz w:val="22"/>
          <w:szCs w:val="22"/>
        </w:rPr>
        <w:t xml:space="preserve">de </w:t>
      </w:r>
      <w:r w:rsidRPr="00AA18BE">
        <w:rPr>
          <w:rFonts w:eastAsia="Arial Unicode MS"/>
          <w:color w:val="000000"/>
          <w:sz w:val="22"/>
          <w:szCs w:val="22"/>
        </w:rPr>
        <w:t xml:space="preserve">ascendente a descendente de las </w:t>
      </w:r>
      <w:r w:rsidR="00F36795" w:rsidRPr="00AA18BE">
        <w:rPr>
          <w:rFonts w:eastAsia="Arial Unicode MS"/>
          <w:color w:val="000000"/>
          <w:sz w:val="22"/>
          <w:szCs w:val="22"/>
        </w:rPr>
        <w:t>cañerías.</w:t>
      </w:r>
      <w:r w:rsidRPr="00AA18BE">
        <w:rPr>
          <w:rFonts w:eastAsia="Arial Unicode MS"/>
          <w:color w:val="000000"/>
          <w:sz w:val="22"/>
          <w:szCs w:val="22"/>
        </w:rPr>
        <w:t xml:space="preserve"> Se instalan en</w:t>
      </w:r>
      <w:r w:rsidR="00454664" w:rsidRPr="00AA18BE">
        <w:rPr>
          <w:rFonts w:eastAsia="Arial Unicode MS"/>
          <w:color w:val="000000"/>
          <w:sz w:val="22"/>
          <w:szCs w:val="22"/>
        </w:rPr>
        <w:t xml:space="preserve"> </w:t>
      </w:r>
      <w:r w:rsidR="00F36795" w:rsidRPr="00AA18BE">
        <w:rPr>
          <w:rFonts w:eastAsia="Arial Unicode MS"/>
          <w:color w:val="000000"/>
          <w:sz w:val="22"/>
          <w:szCs w:val="22"/>
        </w:rPr>
        <w:t>Cámaras</w:t>
      </w:r>
      <w:r w:rsidRPr="00AA18BE">
        <w:rPr>
          <w:rFonts w:eastAsia="Arial Unicode MS"/>
          <w:color w:val="000000"/>
          <w:sz w:val="22"/>
          <w:szCs w:val="22"/>
        </w:rPr>
        <w:t xml:space="preserve"> e integran llave de cierre</w:t>
      </w:r>
    </w:p>
    <w:p w:rsidR="001B773E" w:rsidRPr="00AA18BE" w:rsidRDefault="001B773E" w:rsidP="001B773E">
      <w:pPr>
        <w:autoSpaceDE w:val="0"/>
        <w:autoSpaceDN w:val="0"/>
        <w:adjustRightInd w:val="0"/>
        <w:rPr>
          <w:rFonts w:eastAsia="Arial Unicode MS"/>
          <w:color w:val="000000"/>
          <w:sz w:val="22"/>
          <w:szCs w:val="22"/>
        </w:rPr>
      </w:pPr>
      <w:r w:rsidRPr="00AA18BE">
        <w:rPr>
          <w:rFonts w:eastAsia="Arial Unicode MS"/>
          <w:color w:val="000000"/>
          <w:sz w:val="22"/>
          <w:szCs w:val="22"/>
        </w:rPr>
        <w:t xml:space="preserve">Se colocan como </w:t>
      </w:r>
      <w:r w:rsidR="00F36795" w:rsidRPr="00AA18BE">
        <w:rPr>
          <w:rFonts w:eastAsia="Arial Unicode MS"/>
          <w:color w:val="000000"/>
          <w:sz w:val="22"/>
          <w:szCs w:val="22"/>
        </w:rPr>
        <w:t>mínimo</w:t>
      </w:r>
      <w:r w:rsidRPr="00AA18BE">
        <w:rPr>
          <w:rFonts w:eastAsia="Arial Unicode MS"/>
          <w:color w:val="000000"/>
          <w:sz w:val="22"/>
          <w:szCs w:val="22"/>
        </w:rPr>
        <w:t xml:space="preserve"> una en cada tramo limitado por </w:t>
      </w:r>
      <w:r w:rsidR="00F36795" w:rsidRPr="00AA18BE">
        <w:rPr>
          <w:rFonts w:eastAsia="Arial Unicode MS"/>
          <w:color w:val="000000"/>
          <w:sz w:val="22"/>
          <w:szCs w:val="22"/>
        </w:rPr>
        <w:t>válvulas</w:t>
      </w:r>
      <w:r w:rsidR="000C39C9">
        <w:rPr>
          <w:rFonts w:eastAsia="Arial Unicode MS"/>
          <w:color w:val="000000"/>
          <w:sz w:val="22"/>
          <w:szCs w:val="22"/>
        </w:rPr>
        <w:t xml:space="preserve"> de cierre.</w:t>
      </w:r>
    </w:p>
    <w:p w:rsidR="001B773E" w:rsidRPr="00AA18BE" w:rsidRDefault="001B773E" w:rsidP="001B773E">
      <w:pPr>
        <w:autoSpaceDE w:val="0"/>
        <w:autoSpaceDN w:val="0"/>
        <w:adjustRightInd w:val="0"/>
        <w:rPr>
          <w:rFonts w:eastAsia="Arial Unicode MS"/>
          <w:b/>
          <w:bCs/>
          <w:color w:val="000000"/>
          <w:sz w:val="22"/>
          <w:szCs w:val="22"/>
        </w:rPr>
      </w:pPr>
      <w:r w:rsidRPr="00AA18BE">
        <w:rPr>
          <w:rFonts w:eastAsia="Arial Unicode MS"/>
          <w:b/>
          <w:bCs/>
          <w:color w:val="000000"/>
          <w:sz w:val="22"/>
          <w:szCs w:val="22"/>
        </w:rPr>
        <w:t>Cámaras</w:t>
      </w:r>
    </w:p>
    <w:p w:rsidR="001B773E" w:rsidRPr="00AA18BE" w:rsidRDefault="00250DDF" w:rsidP="001B773E">
      <w:pPr>
        <w:autoSpaceDE w:val="0"/>
        <w:autoSpaceDN w:val="0"/>
        <w:adjustRightInd w:val="0"/>
        <w:rPr>
          <w:rFonts w:eastAsia="Arial Unicode MS"/>
          <w:color w:val="000000"/>
          <w:sz w:val="22"/>
          <w:szCs w:val="22"/>
        </w:rPr>
      </w:pPr>
      <w:r w:rsidRPr="00AA18BE">
        <w:rPr>
          <w:rFonts w:eastAsia="Arial Unicode MS"/>
          <w:color w:val="000000"/>
          <w:sz w:val="22"/>
          <w:szCs w:val="22"/>
        </w:rPr>
        <w:t>Características</w:t>
      </w:r>
      <w:r w:rsidR="001B773E" w:rsidRPr="00AA18BE">
        <w:rPr>
          <w:rFonts w:eastAsia="Arial Unicode MS"/>
          <w:color w:val="000000"/>
          <w:sz w:val="22"/>
          <w:szCs w:val="22"/>
        </w:rPr>
        <w:t xml:space="preserve"> de </w:t>
      </w:r>
      <w:r w:rsidRPr="00AA18BE">
        <w:rPr>
          <w:rFonts w:eastAsia="Arial Unicode MS"/>
          <w:color w:val="000000"/>
          <w:sz w:val="22"/>
          <w:szCs w:val="22"/>
        </w:rPr>
        <w:t>las cá</w:t>
      </w:r>
      <w:r w:rsidR="001B773E" w:rsidRPr="00AA18BE">
        <w:rPr>
          <w:rFonts w:eastAsia="Arial Unicode MS"/>
          <w:color w:val="000000"/>
          <w:sz w:val="22"/>
          <w:szCs w:val="22"/>
        </w:rPr>
        <w:t>maras:</w:t>
      </w:r>
    </w:p>
    <w:p w:rsidR="001B773E" w:rsidRPr="00AA18BE" w:rsidRDefault="001B773E" w:rsidP="001B773E">
      <w:pPr>
        <w:autoSpaceDE w:val="0"/>
        <w:autoSpaceDN w:val="0"/>
        <w:adjustRightInd w:val="0"/>
        <w:rPr>
          <w:rFonts w:eastAsia="Arial Unicode MS"/>
          <w:color w:val="000000"/>
          <w:sz w:val="22"/>
          <w:szCs w:val="22"/>
        </w:rPr>
      </w:pPr>
      <w:r w:rsidRPr="00AA18BE">
        <w:rPr>
          <w:rFonts w:eastAsia="Arial Unicode MS"/>
          <w:color w:val="000000"/>
          <w:sz w:val="22"/>
          <w:szCs w:val="22"/>
        </w:rPr>
        <w:t xml:space="preserve">Son de </w:t>
      </w:r>
      <w:r w:rsidR="00250DDF" w:rsidRPr="00AA18BE">
        <w:rPr>
          <w:rFonts w:eastAsia="Arial Unicode MS"/>
          <w:color w:val="000000"/>
          <w:sz w:val="22"/>
          <w:szCs w:val="22"/>
        </w:rPr>
        <w:t>hormigón</w:t>
      </w:r>
      <w:r w:rsidRPr="00AA18BE">
        <w:rPr>
          <w:rFonts w:eastAsia="Arial Unicode MS"/>
          <w:color w:val="000000"/>
          <w:sz w:val="22"/>
          <w:szCs w:val="22"/>
        </w:rPr>
        <w:t xml:space="preserve"> armado garantizando su estanqueidad.</w:t>
      </w:r>
    </w:p>
    <w:p w:rsidR="001B773E" w:rsidRPr="00AA18BE" w:rsidRDefault="001B773E" w:rsidP="001B773E">
      <w:pPr>
        <w:autoSpaceDE w:val="0"/>
        <w:autoSpaceDN w:val="0"/>
        <w:adjustRightInd w:val="0"/>
        <w:rPr>
          <w:rFonts w:eastAsia="Arial Unicode MS"/>
          <w:color w:val="000000"/>
          <w:sz w:val="22"/>
          <w:szCs w:val="22"/>
        </w:rPr>
      </w:pPr>
      <w:r w:rsidRPr="00AA18BE">
        <w:rPr>
          <w:rFonts w:eastAsia="Arial Unicode MS"/>
          <w:color w:val="000000"/>
          <w:sz w:val="22"/>
          <w:szCs w:val="22"/>
        </w:rPr>
        <w:t>Deben contar con un pozo de achique (0.80x0.80 m) ubicado bajo el acceso.</w:t>
      </w:r>
    </w:p>
    <w:p w:rsidR="008B7C36" w:rsidRPr="00AA18BE" w:rsidRDefault="001B773E" w:rsidP="00250DDF">
      <w:pPr>
        <w:autoSpaceDE w:val="0"/>
        <w:autoSpaceDN w:val="0"/>
        <w:adjustRightInd w:val="0"/>
        <w:rPr>
          <w:rFonts w:eastAsia="Arial Unicode MS"/>
          <w:color w:val="000000"/>
          <w:sz w:val="22"/>
          <w:szCs w:val="22"/>
        </w:rPr>
      </w:pPr>
      <w:r w:rsidRPr="00AA18BE">
        <w:rPr>
          <w:rFonts w:eastAsia="Arial Unicode MS"/>
          <w:color w:val="000000"/>
          <w:sz w:val="22"/>
          <w:szCs w:val="22"/>
        </w:rPr>
        <w:t>Disponen de escalones protegidos con pintura epoxi y empotrados para permitir</w:t>
      </w:r>
      <w:r w:rsidR="00250DDF" w:rsidRPr="00AA18BE">
        <w:rPr>
          <w:rFonts w:eastAsia="Arial Unicode MS"/>
          <w:color w:val="000000"/>
          <w:sz w:val="22"/>
          <w:szCs w:val="22"/>
        </w:rPr>
        <w:t xml:space="preserve"> </w:t>
      </w:r>
      <w:r w:rsidRPr="00AA18BE">
        <w:rPr>
          <w:rFonts w:eastAsia="Arial Unicode MS"/>
          <w:color w:val="000000"/>
          <w:sz w:val="22"/>
          <w:szCs w:val="22"/>
        </w:rPr>
        <w:t xml:space="preserve">el acceso a </w:t>
      </w:r>
      <w:r w:rsidR="00250DDF" w:rsidRPr="00AA18BE">
        <w:rPr>
          <w:rFonts w:eastAsia="Arial Unicode MS"/>
          <w:color w:val="000000"/>
          <w:sz w:val="22"/>
          <w:szCs w:val="22"/>
        </w:rPr>
        <w:t>través</w:t>
      </w:r>
      <w:r w:rsidRPr="00AA18BE">
        <w:rPr>
          <w:rFonts w:eastAsia="Arial Unicode MS"/>
          <w:color w:val="000000"/>
          <w:sz w:val="22"/>
          <w:szCs w:val="22"/>
        </w:rPr>
        <w:t xml:space="preserve"> de una tapa de 0.80 m de </w:t>
      </w:r>
      <w:r w:rsidR="00250DDF" w:rsidRPr="00AA18BE">
        <w:rPr>
          <w:rFonts w:eastAsia="Arial Unicode MS"/>
          <w:color w:val="000000"/>
          <w:sz w:val="22"/>
          <w:szCs w:val="22"/>
        </w:rPr>
        <w:t>lado</w:t>
      </w:r>
      <w:r w:rsidRPr="00AA18BE">
        <w:rPr>
          <w:rFonts w:eastAsia="Arial Unicode MS"/>
          <w:color w:val="000000"/>
          <w:sz w:val="22"/>
          <w:szCs w:val="22"/>
        </w:rPr>
        <w:t>.</w:t>
      </w:r>
    </w:p>
    <w:p w:rsidR="001B773E" w:rsidRPr="00AA18BE" w:rsidRDefault="001B773E" w:rsidP="00250DDF">
      <w:pPr>
        <w:autoSpaceDE w:val="0"/>
        <w:autoSpaceDN w:val="0"/>
        <w:adjustRightInd w:val="0"/>
        <w:rPr>
          <w:rFonts w:eastAsia="Arial Unicode MS"/>
          <w:color w:val="000000"/>
          <w:sz w:val="22"/>
          <w:szCs w:val="22"/>
        </w:rPr>
      </w:pPr>
      <w:r w:rsidRPr="00AA18BE">
        <w:rPr>
          <w:rFonts w:eastAsia="Arial Unicode MS"/>
          <w:color w:val="000000"/>
          <w:sz w:val="22"/>
          <w:szCs w:val="22"/>
        </w:rPr>
        <w:t xml:space="preserve">La cubierta de la </w:t>
      </w:r>
      <w:r w:rsidR="00D27E28" w:rsidRPr="00AA18BE">
        <w:rPr>
          <w:rFonts w:eastAsia="Arial Unicode MS"/>
          <w:color w:val="000000"/>
          <w:sz w:val="22"/>
          <w:szCs w:val="22"/>
        </w:rPr>
        <w:t>cámara</w:t>
      </w:r>
      <w:r w:rsidR="000C39C9">
        <w:rPr>
          <w:rFonts w:eastAsia="Arial Unicode MS"/>
          <w:color w:val="000000"/>
          <w:sz w:val="22"/>
          <w:szCs w:val="22"/>
        </w:rPr>
        <w:t xml:space="preserve"> </w:t>
      </w:r>
      <w:r w:rsidRPr="00AA18BE">
        <w:rPr>
          <w:rFonts w:eastAsia="Arial Unicode MS"/>
          <w:color w:val="000000"/>
          <w:sz w:val="22"/>
          <w:szCs w:val="22"/>
        </w:rPr>
        <w:t xml:space="preserve"> esta</w:t>
      </w:r>
      <w:r w:rsidR="00D27E28" w:rsidRPr="00AA18BE">
        <w:rPr>
          <w:rFonts w:eastAsia="Arial Unicode MS"/>
          <w:color w:val="000000"/>
          <w:sz w:val="22"/>
          <w:szCs w:val="22"/>
        </w:rPr>
        <w:t>rá</w:t>
      </w:r>
      <w:r w:rsidRPr="00AA18BE">
        <w:rPr>
          <w:rFonts w:eastAsia="Arial Unicode MS"/>
          <w:color w:val="000000"/>
          <w:sz w:val="22"/>
          <w:szCs w:val="22"/>
        </w:rPr>
        <w:t xml:space="preserve"> </w:t>
      </w:r>
      <w:r w:rsidR="000C39C9" w:rsidRPr="00AA18BE">
        <w:rPr>
          <w:rFonts w:eastAsia="Arial Unicode MS"/>
          <w:color w:val="000000"/>
          <w:sz w:val="22"/>
          <w:szCs w:val="22"/>
        </w:rPr>
        <w:t>construida</w:t>
      </w:r>
      <w:r w:rsidR="00D27E28" w:rsidRPr="00AA18BE">
        <w:rPr>
          <w:rFonts w:eastAsia="Arial Unicode MS"/>
          <w:color w:val="000000"/>
          <w:sz w:val="22"/>
          <w:szCs w:val="22"/>
        </w:rPr>
        <w:t xml:space="preserve"> con </w:t>
      </w:r>
      <w:r w:rsidRPr="00AA18BE">
        <w:rPr>
          <w:rFonts w:eastAsia="Arial Unicode MS"/>
          <w:color w:val="000000"/>
          <w:sz w:val="22"/>
          <w:szCs w:val="22"/>
        </w:rPr>
        <w:t xml:space="preserve"> </w:t>
      </w:r>
      <w:r w:rsidR="00250DDF" w:rsidRPr="00AA18BE">
        <w:rPr>
          <w:rFonts w:eastAsia="Arial Unicode MS"/>
          <w:color w:val="000000"/>
          <w:sz w:val="22"/>
          <w:szCs w:val="22"/>
        </w:rPr>
        <w:t>metal labrado de 3/16”.</w:t>
      </w:r>
    </w:p>
    <w:p w:rsidR="00BC2D54" w:rsidRPr="00AA18BE" w:rsidRDefault="00DF27BF" w:rsidP="00761FDC">
      <w:pPr>
        <w:jc w:val="both"/>
        <w:rPr>
          <w:rFonts w:eastAsia="Arial Unicode MS"/>
          <w:b/>
          <w:sz w:val="22"/>
          <w:szCs w:val="22"/>
        </w:rPr>
      </w:pPr>
      <w:r w:rsidRPr="00AA18BE">
        <w:rPr>
          <w:rFonts w:eastAsia="Arial Unicode MS"/>
          <w:b/>
          <w:sz w:val="22"/>
          <w:szCs w:val="22"/>
        </w:rPr>
        <w:t>Cañerías.</w:t>
      </w:r>
    </w:p>
    <w:p w:rsidR="00DF27BF" w:rsidRPr="00AA18BE" w:rsidRDefault="00DF27BF" w:rsidP="00761FDC">
      <w:pPr>
        <w:jc w:val="both"/>
        <w:rPr>
          <w:rFonts w:eastAsia="Arial Unicode MS"/>
          <w:sz w:val="22"/>
          <w:szCs w:val="22"/>
        </w:rPr>
      </w:pPr>
      <w:r w:rsidRPr="00AA18BE">
        <w:rPr>
          <w:rFonts w:eastAsia="Arial Unicode MS"/>
          <w:sz w:val="22"/>
          <w:szCs w:val="22"/>
        </w:rPr>
        <w:t>110 mm</w:t>
      </w:r>
      <w:r w:rsidR="0048378C" w:rsidRPr="00AA18BE">
        <w:rPr>
          <w:rFonts w:eastAsia="Arial Unicode MS"/>
          <w:sz w:val="22"/>
          <w:szCs w:val="22"/>
        </w:rPr>
        <w:t xml:space="preserve"> x 3,2 K6</w:t>
      </w:r>
    </w:p>
    <w:p w:rsidR="00DF27BF" w:rsidRPr="007E6D9B" w:rsidRDefault="00DF27BF" w:rsidP="00761FDC">
      <w:pPr>
        <w:jc w:val="both"/>
        <w:rPr>
          <w:sz w:val="22"/>
          <w:szCs w:val="22"/>
        </w:rPr>
      </w:pPr>
    </w:p>
    <w:p w:rsidR="00BC2D54" w:rsidRPr="007E6D9B" w:rsidRDefault="00BC2D54" w:rsidP="00761FDC">
      <w:pPr>
        <w:jc w:val="both"/>
        <w:rPr>
          <w:sz w:val="22"/>
          <w:szCs w:val="22"/>
        </w:rPr>
      </w:pPr>
    </w:p>
    <w:p w:rsidR="00BC2D54" w:rsidRPr="007E6D9B" w:rsidRDefault="00BC2D54" w:rsidP="00761FDC">
      <w:pPr>
        <w:rPr>
          <w:sz w:val="22"/>
          <w:szCs w:val="22"/>
        </w:rPr>
      </w:pPr>
    </w:p>
    <w:p w:rsidR="006875E1" w:rsidRPr="007E6D9B" w:rsidRDefault="006875E1" w:rsidP="00761FDC">
      <w:pPr>
        <w:rPr>
          <w:sz w:val="22"/>
          <w:szCs w:val="22"/>
        </w:rPr>
      </w:pPr>
    </w:p>
    <w:p w:rsidR="00761FDC" w:rsidRPr="007E6D9B" w:rsidRDefault="00761FDC">
      <w:pPr>
        <w:rPr>
          <w:sz w:val="22"/>
          <w:szCs w:val="22"/>
        </w:rPr>
      </w:pPr>
    </w:p>
    <w:sectPr w:rsidR="00761FDC" w:rsidRPr="007E6D9B" w:rsidSect="006875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5760"/>
    <w:multiLevelType w:val="hybridMultilevel"/>
    <w:tmpl w:val="A1E6A6F2"/>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
    <w:nsid w:val="13A01CD1"/>
    <w:multiLevelType w:val="hybridMultilevel"/>
    <w:tmpl w:val="51AE0B4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A26C40"/>
    <w:multiLevelType w:val="hybridMultilevel"/>
    <w:tmpl w:val="3224DA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7F473F4"/>
    <w:multiLevelType w:val="hybridMultilevel"/>
    <w:tmpl w:val="60F872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D04AEC"/>
    <w:multiLevelType w:val="hybridMultilevel"/>
    <w:tmpl w:val="79AE8416"/>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5">
    <w:nsid w:val="378704C5"/>
    <w:multiLevelType w:val="hybridMultilevel"/>
    <w:tmpl w:val="77CC488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1EB74FC"/>
    <w:multiLevelType w:val="multilevel"/>
    <w:tmpl w:val="71066EBC"/>
    <w:lvl w:ilvl="0">
      <w:start w:val="1"/>
      <w:numFmt w:val="decimal"/>
      <w:lvlText w:val="%1."/>
      <w:legacy w:legacy="1" w:legacySpace="0" w:legacyIndent="283"/>
      <w:lvlJc w:val="left"/>
      <w:pPr>
        <w:ind w:left="283" w:hanging="283"/>
      </w:pPr>
    </w:lvl>
    <w:lvl w:ilvl="1">
      <w:start w:val="12"/>
      <w:numFmt w:val="decimal"/>
      <w:isLgl/>
      <w:lvlText w:val="%1.%2."/>
      <w:lvlJc w:val="left"/>
      <w:pPr>
        <w:tabs>
          <w:tab w:val="num" w:pos="1391"/>
        </w:tabs>
        <w:ind w:left="1391" w:hanging="540"/>
      </w:pPr>
    </w:lvl>
    <w:lvl w:ilvl="2">
      <w:start w:val="1"/>
      <w:numFmt w:val="decimal"/>
      <w:isLgl/>
      <w:lvlText w:val="%1.%2.%3."/>
      <w:lvlJc w:val="left"/>
      <w:pPr>
        <w:tabs>
          <w:tab w:val="num" w:pos="2422"/>
        </w:tabs>
        <w:ind w:left="2422" w:hanging="720"/>
      </w:pPr>
    </w:lvl>
    <w:lvl w:ilvl="3">
      <w:start w:val="1"/>
      <w:numFmt w:val="decimal"/>
      <w:isLgl/>
      <w:lvlText w:val="%1.%2.%3.%4."/>
      <w:lvlJc w:val="left"/>
      <w:pPr>
        <w:tabs>
          <w:tab w:val="num" w:pos="3273"/>
        </w:tabs>
        <w:ind w:left="3273" w:hanging="720"/>
      </w:pPr>
    </w:lvl>
    <w:lvl w:ilvl="4">
      <w:start w:val="1"/>
      <w:numFmt w:val="decimal"/>
      <w:isLgl/>
      <w:lvlText w:val="%1.%2.%3.%4.%5."/>
      <w:lvlJc w:val="left"/>
      <w:pPr>
        <w:tabs>
          <w:tab w:val="num" w:pos="4484"/>
        </w:tabs>
        <w:ind w:left="4484" w:hanging="1080"/>
      </w:pPr>
    </w:lvl>
    <w:lvl w:ilvl="5">
      <w:start w:val="1"/>
      <w:numFmt w:val="decimal"/>
      <w:isLgl/>
      <w:lvlText w:val="%1.%2.%3.%4.%5.%6."/>
      <w:lvlJc w:val="left"/>
      <w:pPr>
        <w:tabs>
          <w:tab w:val="num" w:pos="5335"/>
        </w:tabs>
        <w:ind w:left="5335" w:hanging="1080"/>
      </w:pPr>
    </w:lvl>
    <w:lvl w:ilvl="6">
      <w:start w:val="1"/>
      <w:numFmt w:val="decimal"/>
      <w:isLgl/>
      <w:lvlText w:val="%1.%2.%3.%4.%5.%6.%7."/>
      <w:lvlJc w:val="left"/>
      <w:pPr>
        <w:tabs>
          <w:tab w:val="num" w:pos="6546"/>
        </w:tabs>
        <w:ind w:left="6546" w:hanging="1440"/>
      </w:pPr>
    </w:lvl>
    <w:lvl w:ilvl="7">
      <w:start w:val="1"/>
      <w:numFmt w:val="decimal"/>
      <w:isLgl/>
      <w:lvlText w:val="%1.%2.%3.%4.%5.%6.%7.%8."/>
      <w:lvlJc w:val="left"/>
      <w:pPr>
        <w:tabs>
          <w:tab w:val="num" w:pos="7397"/>
        </w:tabs>
        <w:ind w:left="7397" w:hanging="1440"/>
      </w:pPr>
    </w:lvl>
    <w:lvl w:ilvl="8">
      <w:start w:val="1"/>
      <w:numFmt w:val="decimal"/>
      <w:isLgl/>
      <w:lvlText w:val="%1.%2.%3.%4.%5.%6.%7.%8.%9."/>
      <w:lvlJc w:val="left"/>
      <w:pPr>
        <w:tabs>
          <w:tab w:val="num" w:pos="8608"/>
        </w:tabs>
        <w:ind w:left="8608" w:hanging="1800"/>
      </w:pPr>
    </w:lvl>
  </w:abstractNum>
  <w:abstractNum w:abstractNumId="7">
    <w:nsid w:val="6C4B5684"/>
    <w:multiLevelType w:val="hybridMultilevel"/>
    <w:tmpl w:val="F17CCEDC"/>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num w:numId="1">
    <w:abstractNumId w:val="6"/>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 w:ilvl="0">
        <w:start w:val="1"/>
        <w:numFmt w:val="decimal"/>
        <w:lvlText w:val="%1."/>
        <w:legacy w:legacy="1" w:legacySpace="0" w:legacyIndent="283"/>
        <w:lvlJc w:val="left"/>
        <w:pPr>
          <w:ind w:left="283" w:hanging="283"/>
        </w:pPr>
      </w:lvl>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0"/>
  </w:num>
  <w:num w:numId="6">
    <w:abstractNumId w:val="1"/>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2D54"/>
    <w:rsid w:val="000A6D34"/>
    <w:rsid w:val="000C39C9"/>
    <w:rsid w:val="00152F90"/>
    <w:rsid w:val="001B773E"/>
    <w:rsid w:val="001F1E46"/>
    <w:rsid w:val="00215D79"/>
    <w:rsid w:val="00250DDF"/>
    <w:rsid w:val="002820BA"/>
    <w:rsid w:val="00302A63"/>
    <w:rsid w:val="003C59AA"/>
    <w:rsid w:val="003E7363"/>
    <w:rsid w:val="00446B0A"/>
    <w:rsid w:val="004472EA"/>
    <w:rsid w:val="00454664"/>
    <w:rsid w:val="00460E21"/>
    <w:rsid w:val="0048378C"/>
    <w:rsid w:val="00520A33"/>
    <w:rsid w:val="005234F0"/>
    <w:rsid w:val="00524859"/>
    <w:rsid w:val="0059380F"/>
    <w:rsid w:val="006265E7"/>
    <w:rsid w:val="00633E46"/>
    <w:rsid w:val="006875E1"/>
    <w:rsid w:val="006F1CEE"/>
    <w:rsid w:val="00751052"/>
    <w:rsid w:val="00761FDC"/>
    <w:rsid w:val="007703B6"/>
    <w:rsid w:val="00784B51"/>
    <w:rsid w:val="007E6D9B"/>
    <w:rsid w:val="00853322"/>
    <w:rsid w:val="00885E55"/>
    <w:rsid w:val="008B7C36"/>
    <w:rsid w:val="00965544"/>
    <w:rsid w:val="00994668"/>
    <w:rsid w:val="009D6505"/>
    <w:rsid w:val="009E45A4"/>
    <w:rsid w:val="00A75A40"/>
    <w:rsid w:val="00AA18BE"/>
    <w:rsid w:val="00B61D2C"/>
    <w:rsid w:val="00BA1C72"/>
    <w:rsid w:val="00BC2D54"/>
    <w:rsid w:val="00C11B89"/>
    <w:rsid w:val="00C7409A"/>
    <w:rsid w:val="00CE5687"/>
    <w:rsid w:val="00D13FA5"/>
    <w:rsid w:val="00D27E28"/>
    <w:rsid w:val="00DB4262"/>
    <w:rsid w:val="00DD448C"/>
    <w:rsid w:val="00DF27BF"/>
    <w:rsid w:val="00E72B7E"/>
    <w:rsid w:val="00EB2910"/>
    <w:rsid w:val="00F17F7F"/>
    <w:rsid w:val="00F36795"/>
    <w:rsid w:val="00F507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D54"/>
    <w:rPr>
      <w:rFonts w:ascii="Times New Roman" w:eastAsia="Times New Roman" w:hAnsi="Times New Roman"/>
      <w:sz w:val="24"/>
      <w:szCs w:val="24"/>
    </w:rPr>
  </w:style>
  <w:style w:type="paragraph" w:styleId="Ttulo1">
    <w:name w:val="heading 1"/>
    <w:basedOn w:val="Normal"/>
    <w:next w:val="Normal"/>
    <w:link w:val="Ttulo1Car"/>
    <w:qFormat/>
    <w:rsid w:val="004472EA"/>
    <w:pPr>
      <w:keepNext/>
      <w:jc w:val="center"/>
      <w:outlineLvl w:val="0"/>
    </w:pPr>
    <w:rPr>
      <w:rFonts w:ascii="Arial" w:eastAsia="MS Mincho" w:hAnsi="Arial" w:cs="Arial"/>
      <w:b/>
      <w:bCs/>
      <w:sz w:val="32"/>
      <w:lang w:val="es-AR"/>
    </w:rPr>
  </w:style>
  <w:style w:type="paragraph" w:styleId="Ttulo2">
    <w:name w:val="heading 2"/>
    <w:basedOn w:val="Normal"/>
    <w:next w:val="Normal"/>
    <w:link w:val="Ttulo2Car"/>
    <w:semiHidden/>
    <w:unhideWhenUsed/>
    <w:qFormat/>
    <w:rsid w:val="004472EA"/>
    <w:pPr>
      <w:keepNext/>
      <w:jc w:val="both"/>
      <w:outlineLvl w:val="1"/>
    </w:pPr>
    <w:rPr>
      <w:rFonts w:ascii="Arial" w:eastAsia="MS Mincho" w:hAnsi="Arial" w:cs="Arial"/>
      <w:b/>
      <w:bCs/>
      <w:lang w:val="es-AR"/>
    </w:rPr>
  </w:style>
  <w:style w:type="paragraph" w:styleId="Ttulo3">
    <w:name w:val="heading 3"/>
    <w:basedOn w:val="Normal"/>
    <w:next w:val="Normal"/>
    <w:link w:val="Ttulo3Car"/>
    <w:semiHidden/>
    <w:unhideWhenUsed/>
    <w:qFormat/>
    <w:rsid w:val="004472EA"/>
    <w:pPr>
      <w:keepNext/>
      <w:jc w:val="center"/>
      <w:outlineLvl w:val="2"/>
    </w:pPr>
    <w:rPr>
      <w:rFonts w:ascii="Arial" w:eastAsia="MS Mincho" w:hAnsi="Arial" w:cs="Arial"/>
      <w:b/>
      <w:bCs/>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BC2D54"/>
    <w:pPr>
      <w:jc w:val="both"/>
    </w:pPr>
    <w:rPr>
      <w:rFonts w:ascii="Arial" w:hAnsi="Arial" w:cs="Arial"/>
      <w:sz w:val="22"/>
      <w:lang w:val="es-AR"/>
    </w:rPr>
  </w:style>
  <w:style w:type="character" w:customStyle="1" w:styleId="TextoindependienteCar">
    <w:name w:val="Texto independiente Car"/>
    <w:basedOn w:val="Fuentedeprrafopredeter"/>
    <w:link w:val="Textoindependiente"/>
    <w:rsid w:val="00BC2D54"/>
    <w:rPr>
      <w:rFonts w:ascii="Arial" w:eastAsia="Times New Roman" w:hAnsi="Arial" w:cs="Arial"/>
      <w:szCs w:val="24"/>
      <w:lang w:val="es-AR" w:eastAsia="es-ES"/>
    </w:rPr>
  </w:style>
  <w:style w:type="paragraph" w:styleId="Sangradetextonormal">
    <w:name w:val="Body Text Indent"/>
    <w:basedOn w:val="Normal"/>
    <w:link w:val="SangradetextonormalCar"/>
    <w:semiHidden/>
    <w:unhideWhenUsed/>
    <w:rsid w:val="00BC2D54"/>
    <w:pPr>
      <w:ind w:left="900"/>
      <w:jc w:val="both"/>
    </w:pPr>
    <w:rPr>
      <w:rFonts w:ascii="Arial" w:hAnsi="Arial" w:cs="Arial"/>
    </w:rPr>
  </w:style>
  <w:style w:type="character" w:customStyle="1" w:styleId="SangradetextonormalCar">
    <w:name w:val="Sangría de texto normal Car"/>
    <w:basedOn w:val="Fuentedeprrafopredeter"/>
    <w:link w:val="Sangradetextonormal"/>
    <w:semiHidden/>
    <w:rsid w:val="00BC2D54"/>
    <w:rPr>
      <w:rFonts w:ascii="Arial" w:eastAsia="Times New Roman" w:hAnsi="Arial" w:cs="Arial"/>
      <w:sz w:val="24"/>
      <w:szCs w:val="24"/>
      <w:lang w:eastAsia="es-ES"/>
    </w:rPr>
  </w:style>
  <w:style w:type="paragraph" w:styleId="Sangra2detindependiente">
    <w:name w:val="Body Text Indent 2"/>
    <w:basedOn w:val="Normal"/>
    <w:link w:val="Sangra2detindependienteCar"/>
    <w:semiHidden/>
    <w:unhideWhenUsed/>
    <w:rsid w:val="00BC2D54"/>
    <w:pPr>
      <w:ind w:left="1440"/>
      <w:jc w:val="both"/>
    </w:pPr>
    <w:rPr>
      <w:rFonts w:ascii="Arial" w:hAnsi="Arial" w:cs="Arial"/>
    </w:rPr>
  </w:style>
  <w:style w:type="character" w:customStyle="1" w:styleId="Sangra2detindependienteCar">
    <w:name w:val="Sangría 2 de t. independiente Car"/>
    <w:basedOn w:val="Fuentedeprrafopredeter"/>
    <w:link w:val="Sangra2detindependiente"/>
    <w:semiHidden/>
    <w:rsid w:val="00BC2D54"/>
    <w:rPr>
      <w:rFonts w:ascii="Arial" w:eastAsia="Times New Roman" w:hAnsi="Arial" w:cs="Arial"/>
      <w:sz w:val="24"/>
      <w:szCs w:val="24"/>
      <w:lang w:eastAsia="es-ES"/>
    </w:rPr>
  </w:style>
  <w:style w:type="paragraph" w:styleId="Prrafodelista">
    <w:name w:val="List Paragraph"/>
    <w:basedOn w:val="Normal"/>
    <w:uiPriority w:val="34"/>
    <w:qFormat/>
    <w:rsid w:val="00524859"/>
    <w:pPr>
      <w:ind w:left="720"/>
      <w:contextualSpacing/>
    </w:pPr>
  </w:style>
  <w:style w:type="paragraph" w:styleId="Textoindependiente3">
    <w:name w:val="Body Text 3"/>
    <w:basedOn w:val="Normal"/>
    <w:link w:val="Textoindependiente3Car"/>
    <w:uiPriority w:val="99"/>
    <w:semiHidden/>
    <w:unhideWhenUsed/>
    <w:rsid w:val="004472E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472EA"/>
    <w:rPr>
      <w:rFonts w:ascii="Times New Roman" w:eastAsia="Times New Roman" w:hAnsi="Times New Roman"/>
      <w:sz w:val="16"/>
      <w:szCs w:val="16"/>
    </w:rPr>
  </w:style>
  <w:style w:type="character" w:customStyle="1" w:styleId="Ttulo1Car">
    <w:name w:val="Título 1 Car"/>
    <w:basedOn w:val="Fuentedeprrafopredeter"/>
    <w:link w:val="Ttulo1"/>
    <w:rsid w:val="004472EA"/>
    <w:rPr>
      <w:rFonts w:ascii="Arial" w:eastAsia="MS Mincho" w:hAnsi="Arial" w:cs="Arial"/>
      <w:b/>
      <w:bCs/>
      <w:sz w:val="32"/>
      <w:szCs w:val="24"/>
      <w:lang w:val="es-AR"/>
    </w:rPr>
  </w:style>
  <w:style w:type="character" w:customStyle="1" w:styleId="Ttulo2Car">
    <w:name w:val="Título 2 Car"/>
    <w:basedOn w:val="Fuentedeprrafopredeter"/>
    <w:link w:val="Ttulo2"/>
    <w:semiHidden/>
    <w:rsid w:val="004472EA"/>
    <w:rPr>
      <w:rFonts w:ascii="Arial" w:eastAsia="MS Mincho" w:hAnsi="Arial" w:cs="Arial"/>
      <w:b/>
      <w:bCs/>
      <w:sz w:val="24"/>
      <w:szCs w:val="24"/>
      <w:lang w:val="es-AR"/>
    </w:rPr>
  </w:style>
  <w:style w:type="character" w:customStyle="1" w:styleId="Ttulo3Car">
    <w:name w:val="Título 3 Car"/>
    <w:basedOn w:val="Fuentedeprrafopredeter"/>
    <w:link w:val="Ttulo3"/>
    <w:semiHidden/>
    <w:rsid w:val="004472EA"/>
    <w:rPr>
      <w:rFonts w:ascii="Arial" w:eastAsia="MS Mincho" w:hAnsi="Arial" w:cs="Arial"/>
      <w:b/>
      <w:bCs/>
      <w:sz w:val="24"/>
      <w:szCs w:val="24"/>
      <w:lang w:val="es-AR"/>
    </w:rPr>
  </w:style>
  <w:style w:type="paragraph" w:styleId="Textocomentario">
    <w:name w:val="annotation text"/>
    <w:basedOn w:val="Normal"/>
    <w:link w:val="TextocomentarioCar"/>
    <w:semiHidden/>
    <w:unhideWhenUsed/>
    <w:rsid w:val="004472EA"/>
    <w:rPr>
      <w:sz w:val="20"/>
      <w:szCs w:val="20"/>
      <w:lang w:val="es-ES_tradnl"/>
    </w:rPr>
  </w:style>
  <w:style w:type="character" w:customStyle="1" w:styleId="TextocomentarioCar">
    <w:name w:val="Texto comentario Car"/>
    <w:basedOn w:val="Fuentedeprrafopredeter"/>
    <w:link w:val="Textocomentario"/>
    <w:semiHidden/>
    <w:rsid w:val="004472EA"/>
    <w:rPr>
      <w:rFonts w:ascii="Times New Roman" w:eastAsia="Times New Roman" w:hAnsi="Times New Roman"/>
      <w:lang w:val="es-ES_tradnl"/>
    </w:rPr>
  </w:style>
  <w:style w:type="paragraph" w:styleId="Ttulo">
    <w:name w:val="Title"/>
    <w:basedOn w:val="Normal"/>
    <w:link w:val="TtuloCar"/>
    <w:qFormat/>
    <w:rsid w:val="004472EA"/>
    <w:pPr>
      <w:jc w:val="center"/>
    </w:pPr>
    <w:rPr>
      <w:rFonts w:ascii="Arial" w:hAnsi="Arial" w:cs="Arial"/>
      <w:b/>
      <w:bCs/>
      <w:sz w:val="32"/>
    </w:rPr>
  </w:style>
  <w:style w:type="character" w:customStyle="1" w:styleId="TtuloCar">
    <w:name w:val="Título Car"/>
    <w:basedOn w:val="Fuentedeprrafopredeter"/>
    <w:link w:val="Ttulo"/>
    <w:rsid w:val="004472EA"/>
    <w:rPr>
      <w:rFonts w:ascii="Arial" w:eastAsia="Times New Roman" w:hAnsi="Arial" w:cs="Arial"/>
      <w:b/>
      <w:bCs/>
      <w:sz w:val="32"/>
      <w:szCs w:val="24"/>
    </w:rPr>
  </w:style>
  <w:style w:type="paragraph" w:customStyle="1" w:styleId="stella">
    <w:name w:val="stella"/>
    <w:basedOn w:val="Normal"/>
    <w:rsid w:val="004472EA"/>
    <w:pPr>
      <w:jc w:val="both"/>
    </w:pPr>
    <w:rPr>
      <w:sz w:val="26"/>
      <w:szCs w:val="20"/>
      <w:lang w:val="es-ES_tradnl"/>
    </w:rPr>
  </w:style>
</w:styles>
</file>

<file path=word/webSettings.xml><?xml version="1.0" encoding="utf-8"?>
<w:webSettings xmlns:r="http://schemas.openxmlformats.org/officeDocument/2006/relationships" xmlns:w="http://schemas.openxmlformats.org/wordprocessingml/2006/main">
  <w:divs>
    <w:div w:id="436370040">
      <w:bodyDiv w:val="1"/>
      <w:marLeft w:val="0"/>
      <w:marRight w:val="0"/>
      <w:marTop w:val="0"/>
      <w:marBottom w:val="0"/>
      <w:divBdr>
        <w:top w:val="none" w:sz="0" w:space="0" w:color="auto"/>
        <w:left w:val="none" w:sz="0" w:space="0" w:color="auto"/>
        <w:bottom w:val="none" w:sz="0" w:space="0" w:color="auto"/>
        <w:right w:val="none" w:sz="0" w:space="0" w:color="auto"/>
      </w:divBdr>
    </w:div>
    <w:div w:id="1003775562">
      <w:bodyDiv w:val="1"/>
      <w:marLeft w:val="0"/>
      <w:marRight w:val="0"/>
      <w:marTop w:val="0"/>
      <w:marBottom w:val="0"/>
      <w:divBdr>
        <w:top w:val="none" w:sz="0" w:space="0" w:color="auto"/>
        <w:left w:val="none" w:sz="0" w:space="0" w:color="auto"/>
        <w:bottom w:val="none" w:sz="0" w:space="0" w:color="auto"/>
        <w:right w:val="none" w:sz="0" w:space="0" w:color="auto"/>
      </w:divBdr>
    </w:div>
    <w:div w:id="155800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5047</Words>
  <Characters>27759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usuario</cp:lastModifiedBy>
  <cp:revision>3</cp:revision>
  <cp:lastPrinted>2013-10-09T22:24:00Z</cp:lastPrinted>
  <dcterms:created xsi:type="dcterms:W3CDTF">2013-10-09T22:04:00Z</dcterms:created>
  <dcterms:modified xsi:type="dcterms:W3CDTF">2013-10-09T22:28:00Z</dcterms:modified>
</cp:coreProperties>
</file>