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5BFA" w:rsidRDefault="00205BFA">
      <w:pPr>
        <w:pStyle w:val="Encabezad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9304D" w:rsidRPr="0099304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6pt;margin-top:8.1pt;width:358.45pt;height:52.45pt;z-index:251657728;mso-wrap-distance-left:9.05pt;mso-wrap-distance-right:9.05pt;mso-position-horizontal-relative:text;mso-position-vertical-relative:text" stroked="f">
            <v:fill opacity="0" color2="black"/>
            <v:textbox style="mso-next-textbox:#_x0000_s1026" inset="0,0,0,0">
              <w:txbxContent>
                <w:p w:rsidR="00FA4FD8" w:rsidRDefault="00FA4FD8">
                  <w:pPr>
                    <w:jc w:val="center"/>
                    <w:rPr>
                      <w:rFonts w:ascii="Arial Black" w:hAnsi="Arial Black"/>
                      <w:sz w:val="20"/>
                      <w:u w:val="single"/>
                      <w:lang w:val="es-ES_tradnl"/>
                    </w:rPr>
                  </w:pPr>
                </w:p>
                <w:p w:rsidR="00FA4FD8" w:rsidRDefault="00FA4FD8">
                  <w:pPr>
                    <w:spacing w:after="200"/>
                    <w:jc w:val="center"/>
                    <w:rPr>
                      <w:rFonts w:ascii="Arial Black" w:hAnsi="Arial Black"/>
                      <w:b/>
                      <w:bCs/>
                      <w:sz w:val="20"/>
                      <w:u w:val="single"/>
                      <w:lang w:val="es-ES_tradnl"/>
                    </w:rPr>
                  </w:pPr>
                  <w:r>
                    <w:rPr>
                      <w:rFonts w:ascii="Arial Black" w:hAnsi="Arial Black"/>
                      <w:b/>
                      <w:bCs/>
                      <w:sz w:val="20"/>
                      <w:u w:val="single"/>
                      <w:lang w:val="es-ES_tradnl"/>
                    </w:rPr>
                    <w:t>Universidad Nacional del Centro de la Provincia de Buenos Aires</w:t>
                  </w:r>
                </w:p>
              </w:txbxContent>
            </v:textbox>
          </v:shape>
        </w:pict>
      </w:r>
      <w:r w:rsidR="006558E5">
        <w:rPr>
          <w:rFonts w:ascii="Arial" w:hAnsi="Arial" w:cs="Arial"/>
          <w:noProof/>
          <w:lang w:eastAsia="es-ES" w:bidi="ar-SA"/>
        </w:rPr>
        <w:drawing>
          <wp:inline distT="0" distB="0" distL="0" distR="0">
            <wp:extent cx="1019175" cy="8953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BFA" w:rsidRDefault="00205BFA">
      <w:pPr>
        <w:ind w:left="720"/>
        <w:jc w:val="both"/>
        <w:rPr>
          <w:rFonts w:ascii="Arial" w:hAnsi="Arial" w:cs="Arial"/>
        </w:rPr>
      </w:pPr>
    </w:p>
    <w:p w:rsidR="00205BFA" w:rsidRDefault="00205B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UNIVERSIDAD NACIONAL del CENTRO de la PROVINCIA de BUENOS AIRES</w:t>
      </w:r>
    </w:p>
    <w:p w:rsidR="00205BFA" w:rsidRDefault="00205B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Obra: AMPLIACION AULAS UNIVERSIDAD BARRIAL</w:t>
      </w:r>
      <w:r w:rsidR="00FA4FD8">
        <w:rPr>
          <w:rFonts w:ascii="Arial" w:hAnsi="Arial" w:cs="Arial"/>
          <w:b/>
          <w:u w:val="single"/>
        </w:rPr>
        <w:t xml:space="preserve"> – VILLA AGUIRRE</w:t>
      </w:r>
    </w:p>
    <w:p w:rsidR="00205BFA" w:rsidRDefault="00205BF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Lugar: calle Nigro nº 1620 esq. Calle Darragueira – TANDIL</w:t>
      </w:r>
    </w:p>
    <w:p w:rsidR="00205BFA" w:rsidRDefault="00205BFA">
      <w:pPr>
        <w:rPr>
          <w:rFonts w:ascii="Arial" w:hAnsi="Arial" w:cs="Arial"/>
        </w:rPr>
      </w:pPr>
    </w:p>
    <w:p w:rsidR="00205BFA" w:rsidRDefault="00205B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PRECIOS CARPINTERIA</w:t>
      </w:r>
    </w:p>
    <w:p w:rsidR="00205BFA" w:rsidRDefault="00205BF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05BFA" w:rsidRDefault="00205BFA">
      <w:pPr>
        <w:ind w:left="15"/>
        <w:jc w:val="both"/>
        <w:rPr>
          <w:rFonts w:ascii="Arial" w:hAnsi="Arial" w:cs="Arial"/>
        </w:rPr>
      </w:pPr>
      <w:r>
        <w:rPr>
          <w:rFonts w:ascii="Arial" w:hAnsi="Arial" w:cs="Arial"/>
        </w:rPr>
        <w:t>Sírvase cotizar el siguiente listado de carpinterías y las alternativas que se describen a continuación, el Oferente deberá considerar que estará a cargo de hacer llegar las mismas a la obra en ejecución, a medida que vayan siendo solicitados por la Inspección de los trabajos, debiendo acopiar los mismos en su totalidad y a su exclusiva responsabilidad. Se adjunta un plano de carpintería para detallar lo solicitado.</w:t>
      </w:r>
    </w:p>
    <w:p w:rsidR="00205BFA" w:rsidRDefault="00205B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P1 - Puerta placa, hoja doble contacto para pintar ancho 0.80m.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con recorte central y vidrio fijo, marco de chapa doblada, con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herrajes completos, doble balancín bronce platil y cerradura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de seguridad ……………………………………………………………………cant.: 4</w:t>
      </w:r>
    </w:p>
    <w:p w:rsidR="00205BFA" w:rsidRDefault="00205BFA">
      <w:pPr>
        <w:ind w:left="1440" w:hanging="1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Alternativa P1: la misma puerta sin recorte central vidriado</w:t>
      </w:r>
    </w:p>
    <w:p w:rsidR="00205BFA" w:rsidRDefault="00205B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P2 - Puerta con 2 hojas placa similares a la anterior ancho de cada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una 0.70m., marco de chapa doblada, con herrajes completos,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doble balancín, pasadores y cerradura de seguridad ……………….....… cant.: 2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Alternativa P2: la misma puerta sin recorte central vidriado</w:t>
      </w:r>
    </w:p>
    <w:p w:rsidR="00205BFA" w:rsidRDefault="00205B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P3 - Puerta de acceso tipo standard de 0.90x2.05, con 1 hojas 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abrir cun umbral de chapa doble con tableros, marco también 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de chapa, herrajes completos y cerradura de seguridad ….…...............  cant.: 1</w:t>
      </w:r>
    </w:p>
    <w:p w:rsidR="00205BFA" w:rsidRDefault="00205B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Pt1 - Portón de garaje tipo standard de 2.50x2.05, con 3 hojas de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abrir de chapa doble símil P3, marco también de chapa, herrajes 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completos y cerradura de seguridad … ……………………………...….  cant.: 1</w:t>
      </w:r>
    </w:p>
    <w:p w:rsidR="00205BFA" w:rsidRDefault="00205B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V1 - Ventana 3.00 x 1.50m. según detalle, de chapa doblada, 2 ho-</w:t>
      </w:r>
    </w:p>
    <w:p w:rsidR="00205BFA" w:rsidRDefault="00205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-jas corredizas centrales y 4 paños fijos laterales y arriba, herrajes </w:t>
      </w:r>
    </w:p>
    <w:p w:rsidR="00205BFA" w:rsidRDefault="00205BFA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para cierre, vidrio doble de seguridad 3+3 …......................................... cant.: 2</w:t>
      </w:r>
    </w:p>
    <w:p w:rsidR="00205BFA" w:rsidRDefault="00205B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V2 - Ventana </w:t>
      </w:r>
      <w:r w:rsidR="00EE7FF3">
        <w:rPr>
          <w:rFonts w:ascii="Arial" w:hAnsi="Arial" w:cs="Arial"/>
        </w:rPr>
        <w:t>0.96 x 0.84</w:t>
      </w:r>
      <w:r>
        <w:rPr>
          <w:rFonts w:ascii="Arial" w:hAnsi="Arial" w:cs="Arial"/>
        </w:rPr>
        <w:t>m. marco y hoja de chapa doblada, abajo</w:t>
      </w:r>
    </w:p>
    <w:p w:rsidR="00205BFA" w:rsidRDefault="00205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vidrio fijo, arriba de abrir balancín con barra de empuje ….................... cant.: 1</w:t>
      </w:r>
    </w:p>
    <w:p w:rsidR="00205BFA" w:rsidRDefault="00205B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Pl1 - Frente de placard 1.05 x 2.60 marco de chapa y 2 hojas de abrir</w:t>
      </w:r>
    </w:p>
    <w:p w:rsidR="00205BFA" w:rsidRDefault="00205B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de melamina revestidas ambas caras y frente, 4 estantes internos …... cant.: 1</w:t>
      </w:r>
    </w:p>
    <w:p w:rsidR="00205BFA" w:rsidRDefault="00205BFA">
      <w:pPr>
        <w:rPr>
          <w:rFonts w:ascii="Arial" w:hAnsi="Arial" w:cs="Arial"/>
        </w:rPr>
      </w:pPr>
    </w:p>
    <w:p w:rsidR="00B439CB" w:rsidRDefault="00B439CB">
      <w:pPr>
        <w:rPr>
          <w:rFonts w:ascii="Arial" w:hAnsi="Arial" w:cs="Arial"/>
        </w:rPr>
      </w:pPr>
    </w:p>
    <w:p w:rsidR="00EF0AA9" w:rsidRDefault="00EF0AA9">
      <w:pPr>
        <w:rPr>
          <w:rFonts w:ascii="Arial" w:hAnsi="Arial" w:cs="Arial"/>
        </w:rPr>
      </w:pPr>
    </w:p>
    <w:p w:rsidR="00205BFA" w:rsidRPr="00B439CB" w:rsidRDefault="00FA4FD8" w:rsidP="00B439CB">
      <w:pPr>
        <w:jc w:val="right"/>
        <w:rPr>
          <w:rFonts w:ascii="Arial" w:hAnsi="Arial" w:cs="Arial"/>
          <w:i/>
          <w:iCs/>
          <w:sz w:val="20"/>
          <w:szCs w:val="22"/>
        </w:rPr>
      </w:pPr>
      <w:r w:rsidRPr="00B439CB">
        <w:rPr>
          <w:rFonts w:ascii="Arial" w:hAnsi="Arial" w:cs="Arial"/>
          <w:i/>
          <w:iCs/>
          <w:sz w:val="20"/>
          <w:szCs w:val="22"/>
        </w:rPr>
        <w:t>JUNIO</w:t>
      </w:r>
      <w:r w:rsidR="00E9160C" w:rsidRPr="00B439CB">
        <w:rPr>
          <w:rFonts w:ascii="Arial" w:hAnsi="Arial" w:cs="Arial"/>
          <w:i/>
          <w:iCs/>
          <w:sz w:val="20"/>
          <w:szCs w:val="22"/>
        </w:rPr>
        <w:t xml:space="preserve"> 2014</w:t>
      </w:r>
    </w:p>
    <w:p w:rsidR="00205BFA" w:rsidRPr="00B439CB" w:rsidRDefault="00205BFA" w:rsidP="00B439CB">
      <w:pPr>
        <w:jc w:val="right"/>
        <w:rPr>
          <w:rFonts w:ascii="Arial" w:hAnsi="Arial" w:cs="Arial"/>
          <w:i/>
          <w:iCs/>
          <w:sz w:val="20"/>
          <w:szCs w:val="22"/>
        </w:rPr>
      </w:pPr>
      <w:r w:rsidRPr="00B439CB">
        <w:rPr>
          <w:rFonts w:ascii="Arial" w:hAnsi="Arial" w:cs="Arial"/>
          <w:i/>
          <w:iCs/>
          <w:sz w:val="20"/>
          <w:szCs w:val="22"/>
        </w:rPr>
        <w:t>UNIDAD EJECUTORA DE OBRAS</w:t>
      </w:r>
    </w:p>
    <w:sectPr w:rsidR="00205BFA" w:rsidRPr="00B439CB" w:rsidSect="00EF0AA9">
      <w:pgSz w:w="12240" w:h="15840"/>
      <w:pgMar w:top="720" w:right="720" w:bottom="720" w:left="720" w:header="720" w:footer="720" w:gutter="0"/>
      <w:cols w:space="720"/>
      <w:docGrid w:linePitch="360" w:charSpace="-40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8EF" w:rsidRDefault="009A78EF" w:rsidP="00E9160C">
      <w:r>
        <w:separator/>
      </w:r>
    </w:p>
  </w:endnote>
  <w:endnote w:type="continuationSeparator" w:id="1">
    <w:p w:rsidR="009A78EF" w:rsidRDefault="009A78EF" w:rsidP="00E9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8EF" w:rsidRDefault="009A78EF" w:rsidP="00E9160C">
      <w:r>
        <w:separator/>
      </w:r>
    </w:p>
  </w:footnote>
  <w:footnote w:type="continuationSeparator" w:id="1">
    <w:p w:rsidR="009A78EF" w:rsidRDefault="009A78EF" w:rsidP="00E91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9160C"/>
    <w:rsid w:val="00205BFA"/>
    <w:rsid w:val="0034658A"/>
    <w:rsid w:val="006558E5"/>
    <w:rsid w:val="0099304D"/>
    <w:rsid w:val="009A78EF"/>
    <w:rsid w:val="00AC796E"/>
    <w:rsid w:val="00AD32F3"/>
    <w:rsid w:val="00B439CB"/>
    <w:rsid w:val="00DE1E92"/>
    <w:rsid w:val="00E9160C"/>
    <w:rsid w:val="00ED0604"/>
    <w:rsid w:val="00EE7FF3"/>
    <w:rsid w:val="00EF0AA9"/>
    <w:rsid w:val="00EF762B"/>
    <w:rsid w:val="00FA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4D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99304D"/>
    <w:rPr>
      <w:rFonts w:ascii="Symbol" w:hAnsi="Symbol"/>
    </w:rPr>
  </w:style>
  <w:style w:type="paragraph" w:customStyle="1" w:styleId="Encabezado1">
    <w:name w:val="Encabezado1"/>
    <w:basedOn w:val="Normal"/>
    <w:next w:val="Textoindependiente"/>
    <w:rsid w:val="0099304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rsid w:val="0099304D"/>
    <w:pPr>
      <w:spacing w:after="120"/>
    </w:pPr>
  </w:style>
  <w:style w:type="paragraph" w:styleId="Lista">
    <w:name w:val="List"/>
    <w:basedOn w:val="Textoindependiente"/>
    <w:rsid w:val="0099304D"/>
  </w:style>
  <w:style w:type="paragraph" w:customStyle="1" w:styleId="Etiqueta">
    <w:name w:val="Etiqueta"/>
    <w:basedOn w:val="Normal"/>
    <w:rsid w:val="0099304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9304D"/>
    <w:pPr>
      <w:suppressLineNumbers/>
    </w:pPr>
  </w:style>
  <w:style w:type="paragraph" w:styleId="Encabezado">
    <w:name w:val="header"/>
    <w:basedOn w:val="Normal"/>
    <w:rsid w:val="0099304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E9160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E9160C"/>
    <w:rPr>
      <w:rFonts w:eastAsia="Lucida Sans Unicode" w:cs="Mangal"/>
      <w:kern w:val="1"/>
      <w:sz w:val="24"/>
      <w:szCs w:val="21"/>
      <w:lang w:val="es-ES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604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604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e j</dc:creator>
  <cp:keywords/>
  <cp:lastModifiedBy>usuario</cp:lastModifiedBy>
  <cp:revision>3</cp:revision>
  <cp:lastPrinted>2014-06-18T14:02:00Z</cp:lastPrinted>
  <dcterms:created xsi:type="dcterms:W3CDTF">2014-07-14T15:59:00Z</dcterms:created>
  <dcterms:modified xsi:type="dcterms:W3CDTF">2014-07-15T11:46:00Z</dcterms:modified>
</cp:coreProperties>
</file>