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2A13" w:rsidRPr="009B4DCC" w:rsidRDefault="00BF2A13" w:rsidP="00BF2A13">
      <w:pPr>
        <w:jc w:val="center"/>
        <w:rPr>
          <w:b/>
          <w:sz w:val="24"/>
          <w:szCs w:val="24"/>
          <w:lang w:val="es-ES_tradnl"/>
        </w:rPr>
      </w:pPr>
      <w:r w:rsidRPr="009B4DCC">
        <w:rPr>
          <w:b/>
          <w:sz w:val="24"/>
          <w:szCs w:val="24"/>
          <w:lang w:val="es-ES_tradnl"/>
        </w:rPr>
        <w:t xml:space="preserve">PLIEGO ÚNICO DE </w:t>
      </w:r>
    </w:p>
    <w:p w:rsidR="00BF2A13" w:rsidRPr="009B4DCC" w:rsidRDefault="00BF2A13" w:rsidP="00BF2A13">
      <w:pPr>
        <w:jc w:val="center"/>
        <w:rPr>
          <w:b/>
          <w:sz w:val="24"/>
          <w:szCs w:val="24"/>
          <w:lang w:val="es-ES_tradnl"/>
        </w:rPr>
      </w:pPr>
      <w:r w:rsidRPr="009B4DCC">
        <w:rPr>
          <w:b/>
          <w:sz w:val="24"/>
          <w:szCs w:val="24"/>
          <w:lang w:val="es-ES_tradnl"/>
        </w:rPr>
        <w:t xml:space="preserve">BASES Y CONDICIONES GENERALES PARA </w:t>
      </w:r>
    </w:p>
    <w:p w:rsidR="00BF2A13" w:rsidRPr="009B4DCC" w:rsidRDefault="00BF2A13" w:rsidP="00BF2A13">
      <w:pPr>
        <w:jc w:val="center"/>
        <w:rPr>
          <w:b/>
          <w:sz w:val="24"/>
          <w:szCs w:val="24"/>
          <w:lang w:val="es-ES_tradnl"/>
        </w:rPr>
      </w:pPr>
      <w:r w:rsidRPr="009B4DCC">
        <w:rPr>
          <w:b/>
          <w:sz w:val="24"/>
          <w:szCs w:val="24"/>
          <w:lang w:val="es-ES_tradnl"/>
        </w:rPr>
        <w:t xml:space="preserve">LAS CONTRATACIONES  DE </w:t>
      </w:r>
    </w:p>
    <w:p w:rsidR="00BF2A13" w:rsidRPr="009B4DCC" w:rsidRDefault="00BF2A13" w:rsidP="00BF2A13">
      <w:pPr>
        <w:jc w:val="center"/>
        <w:rPr>
          <w:b/>
          <w:sz w:val="24"/>
          <w:szCs w:val="24"/>
          <w:lang w:val="es-ES_tradnl"/>
        </w:rPr>
      </w:pPr>
      <w:r w:rsidRPr="009B4DCC">
        <w:rPr>
          <w:b/>
          <w:sz w:val="24"/>
          <w:szCs w:val="24"/>
          <w:lang w:val="es-ES_tradnl"/>
        </w:rPr>
        <w:t xml:space="preserve">LA </w:t>
      </w:r>
      <w:r w:rsidR="00813ED3">
        <w:rPr>
          <w:b/>
          <w:sz w:val="24"/>
          <w:szCs w:val="24"/>
          <w:lang w:val="es-ES_tradnl"/>
        </w:rPr>
        <w:t>UNIVERSIDAD NACIONAL DEL CENTRO DE LA PROVINCIA DE BUENOS AIRES</w:t>
      </w:r>
      <w:r w:rsidRPr="009B4DCC">
        <w:rPr>
          <w:b/>
          <w:sz w:val="24"/>
          <w:szCs w:val="24"/>
          <w:lang w:val="es-ES_tradnl"/>
        </w:rPr>
        <w:t xml:space="preserve"> </w:t>
      </w:r>
    </w:p>
    <w:p w:rsidR="00BF2A13" w:rsidRPr="009B4DCC" w:rsidRDefault="00BF2A13" w:rsidP="00BF2A13">
      <w:pPr>
        <w:jc w:val="center"/>
        <w:rPr>
          <w:b/>
          <w:sz w:val="24"/>
          <w:szCs w:val="24"/>
          <w:lang w:val="es-ES_tradnl"/>
        </w:rPr>
      </w:pPr>
    </w:p>
    <w:p w:rsidR="00BF2A13" w:rsidRPr="009B4DCC" w:rsidRDefault="00BF2A13" w:rsidP="00BF2A13">
      <w:pPr>
        <w:ind w:left="1800" w:hanging="1800"/>
        <w:jc w:val="both"/>
        <w:rPr>
          <w:sz w:val="24"/>
          <w:szCs w:val="24"/>
          <w:u w:val="single"/>
          <w:lang w:val="es-ES_tradnl"/>
        </w:rPr>
      </w:pPr>
      <w:r w:rsidRPr="009B4DCC">
        <w:rPr>
          <w:sz w:val="24"/>
          <w:szCs w:val="24"/>
          <w:u w:val="single"/>
          <w:lang w:val="es-ES_tradnl"/>
        </w:rPr>
        <w:t>ÍNDICE</w:t>
      </w:r>
    </w:p>
    <w:p w:rsidR="00BF2A13" w:rsidRPr="009B4DCC" w:rsidRDefault="00BF2A13" w:rsidP="00BF2A13">
      <w:pPr>
        <w:ind w:left="1800" w:hanging="1800"/>
        <w:jc w:val="both"/>
        <w:rPr>
          <w:sz w:val="24"/>
          <w:szCs w:val="24"/>
          <w:lang w:val="es-ES_tradnl"/>
        </w:rPr>
      </w:pPr>
      <w:r w:rsidRPr="009B4DCC">
        <w:rPr>
          <w:sz w:val="24"/>
          <w:szCs w:val="24"/>
          <w:lang w:val="es-ES_tradnl"/>
        </w:rPr>
        <w:t xml:space="preserve">ARTÍCULO 1°. </w:t>
      </w:r>
      <w:r w:rsidRPr="009B4DCC">
        <w:rPr>
          <w:sz w:val="24"/>
          <w:szCs w:val="24"/>
          <w:lang w:val="es-ES_tradnl"/>
        </w:rPr>
        <w:tab/>
        <w:t>ÁMBITO DE APLICACIÓN</w:t>
      </w:r>
    </w:p>
    <w:p w:rsidR="00BF2A13" w:rsidRPr="009B4DCC" w:rsidRDefault="00BF2A13" w:rsidP="00BF2A13">
      <w:pPr>
        <w:ind w:left="1800" w:hanging="1800"/>
        <w:jc w:val="both"/>
        <w:rPr>
          <w:sz w:val="24"/>
          <w:szCs w:val="24"/>
          <w:lang w:val="es-ES_tradnl"/>
        </w:rPr>
      </w:pPr>
      <w:r w:rsidRPr="009B4DCC">
        <w:rPr>
          <w:sz w:val="24"/>
          <w:szCs w:val="24"/>
          <w:lang w:val="es-ES_tradnl"/>
        </w:rPr>
        <w:t>ARTÍCULO 2°.</w:t>
      </w:r>
      <w:r w:rsidRPr="009B4DCC">
        <w:rPr>
          <w:sz w:val="24"/>
          <w:szCs w:val="24"/>
          <w:lang w:val="es-ES_tradnl"/>
        </w:rPr>
        <w:tab/>
        <w:t>PLAZOS.</w:t>
      </w:r>
    </w:p>
    <w:p w:rsidR="00BF2A13" w:rsidRPr="009B4DCC" w:rsidRDefault="00BF2A13" w:rsidP="00BF2A13">
      <w:pPr>
        <w:ind w:left="1800" w:hanging="1800"/>
        <w:jc w:val="both"/>
        <w:rPr>
          <w:sz w:val="24"/>
          <w:szCs w:val="24"/>
          <w:lang w:val="es-ES_tradnl"/>
        </w:rPr>
      </w:pPr>
      <w:r w:rsidRPr="009B4DCC">
        <w:rPr>
          <w:sz w:val="24"/>
          <w:szCs w:val="24"/>
          <w:lang w:val="es-ES_tradnl"/>
        </w:rPr>
        <w:t>ARTÍCULO 3°.</w:t>
      </w:r>
      <w:r w:rsidRPr="009B4DCC">
        <w:rPr>
          <w:sz w:val="24"/>
          <w:szCs w:val="24"/>
          <w:lang w:val="es-ES_tradnl"/>
        </w:rPr>
        <w:tab/>
        <w:t>COMUNICACIONES.</w:t>
      </w:r>
    </w:p>
    <w:p w:rsidR="00BF2A13" w:rsidRPr="009B4DCC" w:rsidRDefault="00BF2A13" w:rsidP="00BF2A13">
      <w:pPr>
        <w:ind w:left="1800" w:hanging="1800"/>
        <w:jc w:val="both"/>
        <w:rPr>
          <w:sz w:val="24"/>
          <w:szCs w:val="24"/>
          <w:lang w:val="es-ES_tradnl"/>
        </w:rPr>
      </w:pPr>
      <w:r w:rsidRPr="009B4DCC">
        <w:rPr>
          <w:sz w:val="24"/>
          <w:szCs w:val="24"/>
          <w:lang w:val="es-ES_tradnl"/>
        </w:rPr>
        <w:t>ARTÍCULO 4°.</w:t>
      </w:r>
      <w:r w:rsidRPr="009B4DCC">
        <w:rPr>
          <w:sz w:val="24"/>
          <w:szCs w:val="24"/>
          <w:lang w:val="es-ES_tradnl"/>
        </w:rPr>
        <w:tab/>
        <w:t>VISTAS DE LAS ACTUACIONES.</w:t>
      </w:r>
    </w:p>
    <w:p w:rsidR="00BF2A13" w:rsidRPr="009B4DCC" w:rsidRDefault="00BF2A13" w:rsidP="00BF2A13">
      <w:pPr>
        <w:ind w:left="1800" w:hanging="1800"/>
        <w:jc w:val="both"/>
        <w:rPr>
          <w:sz w:val="24"/>
          <w:szCs w:val="24"/>
          <w:lang w:val="es-ES_tradnl"/>
        </w:rPr>
      </w:pPr>
      <w:r w:rsidRPr="009B4DCC">
        <w:rPr>
          <w:sz w:val="24"/>
          <w:szCs w:val="24"/>
          <w:lang w:val="es-ES_tradnl"/>
        </w:rPr>
        <w:t>ARTÍCULO 5.</w:t>
      </w:r>
      <w:r w:rsidRPr="009B4DCC">
        <w:rPr>
          <w:sz w:val="24"/>
          <w:szCs w:val="24"/>
          <w:lang w:val="es-ES_tradnl"/>
        </w:rPr>
        <w:tab/>
        <w:t xml:space="preserve">GARANTÍAS. </w:t>
      </w:r>
    </w:p>
    <w:p w:rsidR="00BF2A13" w:rsidRPr="009B4DCC" w:rsidRDefault="00BF2A13" w:rsidP="00BF2A13">
      <w:pPr>
        <w:ind w:left="1800" w:hanging="1800"/>
        <w:jc w:val="both"/>
        <w:rPr>
          <w:sz w:val="24"/>
          <w:szCs w:val="24"/>
          <w:lang w:val="es-ES_tradnl"/>
        </w:rPr>
      </w:pPr>
      <w:r w:rsidRPr="009B4DCC">
        <w:rPr>
          <w:sz w:val="24"/>
          <w:szCs w:val="24"/>
          <w:lang w:val="es-ES_tradnl"/>
        </w:rPr>
        <w:t>ARTÍCULO 6°.</w:t>
      </w:r>
      <w:r w:rsidRPr="009B4DCC">
        <w:rPr>
          <w:sz w:val="24"/>
          <w:szCs w:val="24"/>
          <w:lang w:val="es-ES_tradnl"/>
        </w:rPr>
        <w:tab/>
        <w:t>ACLARACIONES Y MODIFICACIONES AL PLIEGO DE BASES Y CONDICIONES PARTICULARES.</w:t>
      </w:r>
    </w:p>
    <w:p w:rsidR="00BF2A13" w:rsidRPr="009B4DCC" w:rsidRDefault="00BF2A13" w:rsidP="00BF2A13">
      <w:pPr>
        <w:ind w:left="1800" w:hanging="1800"/>
        <w:jc w:val="both"/>
        <w:rPr>
          <w:sz w:val="24"/>
          <w:szCs w:val="24"/>
          <w:lang w:val="es-ES_tradnl"/>
        </w:rPr>
      </w:pPr>
      <w:r w:rsidRPr="009B4DCC">
        <w:rPr>
          <w:sz w:val="24"/>
          <w:szCs w:val="24"/>
          <w:lang w:val="es-ES_tradnl"/>
        </w:rPr>
        <w:t>ARTÍCULO 7°.</w:t>
      </w:r>
      <w:r w:rsidRPr="009B4DCC">
        <w:rPr>
          <w:sz w:val="24"/>
          <w:szCs w:val="24"/>
          <w:lang w:val="es-ES_tradnl"/>
        </w:rPr>
        <w:tab/>
        <w:t xml:space="preserve">REQUISITOS FORMALES PARA </w:t>
      </w:r>
      <w:smartTag w:uri="urn:schemas-microsoft-com:office:smarttags" w:element="PersonName">
        <w:smartTagPr>
          <w:attr w:name="ProductID" w:val="LA PRESENTACIￓN DE LAS"/>
        </w:smartTagPr>
        <w:smartTag w:uri="urn:schemas-microsoft-com:office:smarttags" w:element="PersonName">
          <w:smartTagPr>
            <w:attr w:name="ProductID" w:val="LA PRESENTACIￓN DE"/>
          </w:smartTagPr>
          <w:r w:rsidRPr="009B4DCC">
            <w:rPr>
              <w:sz w:val="24"/>
              <w:szCs w:val="24"/>
              <w:lang w:val="es-ES_tradnl"/>
            </w:rPr>
            <w:t>LA PRESENTACIÓN DE</w:t>
          </w:r>
        </w:smartTag>
        <w:r w:rsidRPr="009B4DCC">
          <w:rPr>
            <w:sz w:val="24"/>
            <w:szCs w:val="24"/>
            <w:lang w:val="es-ES_tradnl"/>
          </w:rPr>
          <w:t xml:space="preserve"> LAS</w:t>
        </w:r>
      </w:smartTag>
      <w:r w:rsidRPr="009B4DCC">
        <w:rPr>
          <w:sz w:val="24"/>
          <w:szCs w:val="24"/>
          <w:lang w:val="es-ES_tradnl"/>
        </w:rPr>
        <w:t xml:space="preserve"> OFERTAS.</w:t>
      </w:r>
    </w:p>
    <w:p w:rsidR="00BF2A13" w:rsidRPr="009B4DCC" w:rsidRDefault="00BF2A13" w:rsidP="00BF2A13">
      <w:pPr>
        <w:ind w:left="1800" w:hanging="1800"/>
        <w:jc w:val="both"/>
        <w:rPr>
          <w:sz w:val="24"/>
          <w:szCs w:val="24"/>
          <w:lang w:val="es-ES_tradnl"/>
        </w:rPr>
      </w:pPr>
      <w:r w:rsidRPr="009B4DCC">
        <w:rPr>
          <w:sz w:val="24"/>
          <w:szCs w:val="24"/>
          <w:lang w:val="es-ES_tradnl"/>
        </w:rPr>
        <w:t>ARTÍCULO 8°.</w:t>
      </w:r>
      <w:r w:rsidRPr="009B4DCC">
        <w:rPr>
          <w:sz w:val="24"/>
          <w:szCs w:val="24"/>
          <w:lang w:val="es-ES_tradnl"/>
        </w:rPr>
        <w:tab/>
        <w:t>OMISIÓN DE REQUISITOS FORMALES.</w:t>
      </w:r>
    </w:p>
    <w:p w:rsidR="00BF2A13" w:rsidRPr="009B4DCC" w:rsidRDefault="00BF2A13" w:rsidP="00BF2A13">
      <w:pPr>
        <w:ind w:left="1800" w:hanging="1800"/>
        <w:jc w:val="both"/>
        <w:rPr>
          <w:sz w:val="24"/>
          <w:szCs w:val="24"/>
          <w:lang w:val="es-ES_tradnl"/>
        </w:rPr>
      </w:pPr>
      <w:r w:rsidRPr="009B4DCC">
        <w:rPr>
          <w:sz w:val="24"/>
          <w:szCs w:val="24"/>
          <w:lang w:val="es-ES_tradnl"/>
        </w:rPr>
        <w:t>ARTÍCULO 9°.</w:t>
      </w:r>
      <w:r w:rsidRPr="009B4DCC">
        <w:rPr>
          <w:sz w:val="24"/>
          <w:szCs w:val="24"/>
          <w:lang w:val="es-ES_tradnl"/>
        </w:rPr>
        <w:tab/>
        <w:t xml:space="preserve">EFECTOS DE </w:t>
      </w:r>
      <w:smartTag w:uri="urn:schemas-microsoft-com:office:smarttags" w:element="PersonName">
        <w:smartTagPr>
          <w:attr w:name="ProductID" w:val="LA PRESENTACIￓN DE LA"/>
        </w:smartTagPr>
        <w:smartTag w:uri="urn:schemas-microsoft-com:office:smarttags" w:element="PersonName">
          <w:smartTagPr>
            <w:attr w:name="ProductID" w:val="LA PRESENTACIￓN DE"/>
          </w:smartTagPr>
          <w:r w:rsidRPr="009B4DCC">
            <w:rPr>
              <w:sz w:val="24"/>
              <w:szCs w:val="24"/>
              <w:lang w:val="es-ES_tradnl"/>
            </w:rPr>
            <w:t>LA PRESENTACIÓN DE</w:t>
          </w:r>
        </w:smartTag>
        <w:r w:rsidRPr="009B4DCC">
          <w:rPr>
            <w:sz w:val="24"/>
            <w:szCs w:val="24"/>
            <w:lang w:val="es-ES_tradnl"/>
          </w:rPr>
          <w:t xml:space="preserve"> </w:t>
        </w:r>
        <w:smartTag w:uri="urn:schemas-microsoft-com:office:smarttags" w:element="PersonName">
          <w:smartTagPr>
            <w:attr w:name="ProductID" w:val="LA OFERTA."/>
          </w:smartTagPr>
          <w:r w:rsidRPr="009B4DCC">
            <w:rPr>
              <w:sz w:val="24"/>
              <w:szCs w:val="24"/>
              <w:lang w:val="es-ES_tradnl"/>
            </w:rPr>
            <w:t>LA</w:t>
          </w:r>
        </w:smartTag>
      </w:smartTag>
      <w:r w:rsidRPr="009B4DCC">
        <w:rPr>
          <w:sz w:val="24"/>
          <w:szCs w:val="24"/>
          <w:lang w:val="es-ES_tradnl"/>
        </w:rPr>
        <w:t xml:space="preserve"> OFERTA.</w:t>
      </w:r>
    </w:p>
    <w:p w:rsidR="00BF2A13" w:rsidRPr="009B4DCC" w:rsidRDefault="00BF2A13" w:rsidP="00BF2A13">
      <w:pPr>
        <w:ind w:left="1800" w:hanging="1800"/>
        <w:jc w:val="both"/>
        <w:rPr>
          <w:sz w:val="24"/>
          <w:szCs w:val="24"/>
          <w:lang w:val="es-ES_tradnl"/>
        </w:rPr>
      </w:pPr>
      <w:r w:rsidRPr="009B4DCC">
        <w:rPr>
          <w:sz w:val="24"/>
          <w:szCs w:val="24"/>
          <w:lang w:val="es-ES_tradnl"/>
        </w:rPr>
        <w:t>ARTÍCULO 10º.</w:t>
      </w:r>
      <w:r w:rsidRPr="009B4DCC">
        <w:rPr>
          <w:sz w:val="24"/>
          <w:szCs w:val="24"/>
          <w:lang w:val="es-ES_tradnl"/>
        </w:rPr>
        <w:tab/>
        <w:t xml:space="preserve">CONTENIDO DE </w:t>
      </w:r>
      <w:smartTag w:uri="urn:schemas-microsoft-com:office:smarttags" w:element="PersonName">
        <w:smartTagPr>
          <w:attr w:name="ProductID" w:val="LA OFERTA."/>
        </w:smartTagPr>
        <w:r w:rsidRPr="009B4DCC">
          <w:rPr>
            <w:sz w:val="24"/>
            <w:szCs w:val="24"/>
            <w:lang w:val="es-ES_tradnl"/>
          </w:rPr>
          <w:t>LA OFERTA.</w:t>
        </w:r>
      </w:smartTag>
    </w:p>
    <w:p w:rsidR="00BF2A13" w:rsidRPr="009B4DCC" w:rsidRDefault="00BF2A13" w:rsidP="00BF2A13">
      <w:pPr>
        <w:ind w:left="1800" w:hanging="1800"/>
        <w:jc w:val="both"/>
        <w:rPr>
          <w:sz w:val="24"/>
          <w:szCs w:val="24"/>
          <w:lang w:val="es-ES_tradnl"/>
        </w:rPr>
      </w:pPr>
      <w:r w:rsidRPr="009B4DCC">
        <w:rPr>
          <w:sz w:val="24"/>
          <w:szCs w:val="24"/>
          <w:lang w:val="es-ES_tradnl"/>
        </w:rPr>
        <w:t>ARTÍCULO 11º.</w:t>
      </w:r>
      <w:r w:rsidRPr="009B4DCC">
        <w:rPr>
          <w:sz w:val="24"/>
          <w:szCs w:val="24"/>
          <w:lang w:val="es-ES_tradnl"/>
        </w:rPr>
        <w:tab/>
        <w:t>INFORMACIÓN A SUMINISTRAR POR EL OFERENTE.</w:t>
      </w:r>
    </w:p>
    <w:p w:rsidR="00BF2A13" w:rsidRPr="009B4DCC" w:rsidRDefault="00BF2A13" w:rsidP="00BF2A13">
      <w:pPr>
        <w:ind w:left="1800" w:hanging="1800"/>
        <w:jc w:val="both"/>
        <w:rPr>
          <w:sz w:val="24"/>
          <w:szCs w:val="24"/>
          <w:lang w:val="es-ES_tradnl"/>
        </w:rPr>
      </w:pPr>
      <w:r w:rsidRPr="009B4DCC">
        <w:rPr>
          <w:sz w:val="24"/>
          <w:szCs w:val="24"/>
          <w:lang w:val="es-ES_tradnl"/>
        </w:rPr>
        <w:t>ARTÍCULO 12º.</w:t>
      </w:r>
      <w:r w:rsidRPr="009B4DCC">
        <w:rPr>
          <w:sz w:val="24"/>
          <w:szCs w:val="24"/>
          <w:lang w:val="es-ES_tradnl"/>
        </w:rPr>
        <w:tab/>
        <w:t>GARANTÍA DE MANTENIMIENTO DE OFERTA.</w:t>
      </w:r>
    </w:p>
    <w:p w:rsidR="00BF2A13" w:rsidRPr="009B4DCC" w:rsidRDefault="00BF2A13" w:rsidP="00BF2A13">
      <w:pPr>
        <w:ind w:left="1800" w:hanging="1800"/>
        <w:jc w:val="both"/>
        <w:rPr>
          <w:sz w:val="24"/>
          <w:szCs w:val="24"/>
          <w:lang w:val="es-ES_tradnl"/>
        </w:rPr>
      </w:pPr>
      <w:r w:rsidRPr="009B4DCC">
        <w:rPr>
          <w:sz w:val="24"/>
          <w:szCs w:val="24"/>
          <w:lang w:val="es-ES_tradnl"/>
        </w:rPr>
        <w:t>ARTÍCULO 13º.</w:t>
      </w:r>
      <w:r w:rsidRPr="009B4DCC">
        <w:rPr>
          <w:sz w:val="24"/>
          <w:szCs w:val="24"/>
          <w:lang w:val="es-ES_tradnl"/>
        </w:rPr>
        <w:tab/>
        <w:t>APERTURA DE LAS OFERTAS.</w:t>
      </w:r>
    </w:p>
    <w:p w:rsidR="00BF2A13" w:rsidRPr="009B4DCC" w:rsidRDefault="00BF2A13" w:rsidP="00BF2A13">
      <w:pPr>
        <w:ind w:left="1800" w:hanging="1800"/>
        <w:jc w:val="both"/>
        <w:rPr>
          <w:sz w:val="24"/>
          <w:szCs w:val="24"/>
          <w:lang w:val="es-ES_tradnl"/>
        </w:rPr>
      </w:pPr>
      <w:r w:rsidRPr="009B4DCC">
        <w:rPr>
          <w:sz w:val="24"/>
          <w:szCs w:val="24"/>
          <w:lang w:val="es-ES_tradnl"/>
        </w:rPr>
        <w:t>ARTÍCULO 14º.</w:t>
      </w:r>
      <w:r w:rsidRPr="009B4DCC">
        <w:rPr>
          <w:sz w:val="24"/>
          <w:szCs w:val="24"/>
          <w:lang w:val="es-ES_tradnl"/>
        </w:rPr>
        <w:tab/>
        <w:t>CAUSALES DE INADMISIBILIDAD Y DESISTIMIENTO.</w:t>
      </w:r>
    </w:p>
    <w:p w:rsidR="00BF2A13" w:rsidRPr="009B4DCC" w:rsidRDefault="00BF2A13" w:rsidP="00BF2A13">
      <w:pPr>
        <w:ind w:left="1800" w:hanging="1800"/>
        <w:jc w:val="both"/>
        <w:rPr>
          <w:sz w:val="24"/>
          <w:szCs w:val="24"/>
          <w:lang w:val="es-ES_tradnl"/>
        </w:rPr>
      </w:pPr>
      <w:r w:rsidRPr="009B4DCC">
        <w:rPr>
          <w:sz w:val="24"/>
          <w:szCs w:val="24"/>
          <w:lang w:val="es-ES_tradnl"/>
        </w:rPr>
        <w:t>ARTÍCULO 15º.</w:t>
      </w:r>
      <w:r w:rsidRPr="009B4DCC">
        <w:rPr>
          <w:sz w:val="24"/>
          <w:szCs w:val="24"/>
          <w:lang w:val="es-ES_tradnl"/>
        </w:rPr>
        <w:tab/>
        <w:t>COMISIÓN EVALUADORA.</w:t>
      </w:r>
    </w:p>
    <w:p w:rsidR="00BF2A13" w:rsidRPr="009B4DCC" w:rsidRDefault="00BF2A13" w:rsidP="00BF2A13">
      <w:pPr>
        <w:ind w:left="1800" w:hanging="1800"/>
        <w:jc w:val="both"/>
        <w:rPr>
          <w:sz w:val="24"/>
          <w:szCs w:val="24"/>
          <w:lang w:val="es-ES_tradnl"/>
        </w:rPr>
      </w:pPr>
      <w:r w:rsidRPr="009B4DCC">
        <w:rPr>
          <w:sz w:val="24"/>
          <w:szCs w:val="24"/>
          <w:lang w:val="es-ES_tradnl"/>
        </w:rPr>
        <w:t>ARTÍCULO 16º.</w:t>
      </w:r>
      <w:r w:rsidRPr="009B4DCC">
        <w:rPr>
          <w:sz w:val="24"/>
          <w:szCs w:val="24"/>
          <w:lang w:val="es-ES_tradnl"/>
        </w:rPr>
        <w:tab/>
        <w:t>EVALUACIÓN.</w:t>
      </w:r>
    </w:p>
    <w:p w:rsidR="00BF2A13" w:rsidRPr="009B4DCC" w:rsidRDefault="00BF2A13" w:rsidP="00BF2A13">
      <w:pPr>
        <w:ind w:left="1800" w:hanging="1800"/>
        <w:jc w:val="both"/>
        <w:rPr>
          <w:sz w:val="24"/>
          <w:szCs w:val="24"/>
          <w:lang w:val="es-ES_tradnl"/>
        </w:rPr>
      </w:pPr>
      <w:r w:rsidRPr="009B4DCC">
        <w:rPr>
          <w:sz w:val="24"/>
          <w:szCs w:val="24"/>
          <w:lang w:val="es-ES_tradnl"/>
        </w:rPr>
        <w:t>ARTÍCULO 17º.</w:t>
      </w:r>
      <w:r w:rsidRPr="009B4DCC">
        <w:rPr>
          <w:sz w:val="24"/>
          <w:szCs w:val="24"/>
          <w:lang w:val="es-ES_tradnl"/>
        </w:rPr>
        <w:tab/>
        <w:t>PARIDAD DE OFERTAS.</w:t>
      </w:r>
    </w:p>
    <w:p w:rsidR="00BF2A13" w:rsidRPr="009B4DCC" w:rsidRDefault="00BF2A13" w:rsidP="00BF2A13">
      <w:pPr>
        <w:ind w:left="1800" w:hanging="1800"/>
        <w:jc w:val="both"/>
        <w:rPr>
          <w:sz w:val="24"/>
          <w:szCs w:val="24"/>
          <w:lang w:val="es-ES_tradnl"/>
        </w:rPr>
      </w:pPr>
      <w:r w:rsidRPr="009B4DCC">
        <w:rPr>
          <w:sz w:val="24"/>
          <w:szCs w:val="24"/>
          <w:lang w:val="es-ES_tradnl"/>
        </w:rPr>
        <w:t>ARTÍCULO 18º.</w:t>
      </w:r>
      <w:r w:rsidRPr="009B4DCC">
        <w:rPr>
          <w:sz w:val="24"/>
          <w:szCs w:val="24"/>
          <w:lang w:val="es-ES_tradnl"/>
        </w:rPr>
        <w:tab/>
        <w:t>IMPUGNACIONES Y RECURSOS.</w:t>
      </w:r>
    </w:p>
    <w:p w:rsidR="00BF2A13" w:rsidRPr="009B4DCC" w:rsidRDefault="00BF2A13" w:rsidP="00BF2A13">
      <w:pPr>
        <w:ind w:left="1800" w:hanging="1800"/>
        <w:jc w:val="both"/>
        <w:rPr>
          <w:sz w:val="24"/>
          <w:szCs w:val="24"/>
          <w:lang w:val="es-ES_tradnl"/>
        </w:rPr>
      </w:pPr>
      <w:r w:rsidRPr="009B4DCC">
        <w:rPr>
          <w:sz w:val="24"/>
          <w:szCs w:val="24"/>
          <w:lang w:val="es-ES_tradnl"/>
        </w:rPr>
        <w:t>ARTÍCULO 19º.</w:t>
      </w:r>
      <w:r w:rsidRPr="009B4DCC">
        <w:rPr>
          <w:sz w:val="24"/>
          <w:szCs w:val="24"/>
          <w:lang w:val="es-ES_tradnl"/>
        </w:rPr>
        <w:tab/>
        <w:t>ADJUDICACIÓN.</w:t>
      </w:r>
    </w:p>
    <w:p w:rsidR="00BF2A13" w:rsidRPr="009B4DCC" w:rsidRDefault="00BF2A13" w:rsidP="00BF2A13">
      <w:pPr>
        <w:ind w:left="1800" w:hanging="1800"/>
        <w:jc w:val="both"/>
        <w:rPr>
          <w:sz w:val="24"/>
          <w:szCs w:val="24"/>
          <w:lang w:val="es-ES_tradnl"/>
        </w:rPr>
      </w:pPr>
      <w:r w:rsidRPr="009B4DCC">
        <w:rPr>
          <w:sz w:val="24"/>
          <w:szCs w:val="24"/>
          <w:lang w:val="es-ES_tradnl"/>
        </w:rPr>
        <w:t>ARTÍCULO 20º.</w:t>
      </w:r>
      <w:r w:rsidRPr="009B4DCC">
        <w:rPr>
          <w:sz w:val="24"/>
          <w:szCs w:val="24"/>
          <w:lang w:val="es-ES_tradnl"/>
        </w:rPr>
        <w:tab/>
        <w:t>ORDEN DE COMPRA.</w:t>
      </w:r>
    </w:p>
    <w:p w:rsidR="00BF2A13" w:rsidRPr="009B4DCC" w:rsidRDefault="00BF2A13" w:rsidP="00BF2A13">
      <w:pPr>
        <w:ind w:left="1800" w:hanging="1800"/>
        <w:jc w:val="both"/>
        <w:rPr>
          <w:sz w:val="24"/>
          <w:szCs w:val="24"/>
          <w:lang w:val="es-ES_tradnl"/>
        </w:rPr>
      </w:pPr>
      <w:r w:rsidRPr="009B4DCC">
        <w:rPr>
          <w:sz w:val="24"/>
          <w:szCs w:val="24"/>
          <w:lang w:val="es-ES_tradnl"/>
        </w:rPr>
        <w:t>ARTÍCULO 21º.</w:t>
      </w:r>
      <w:r w:rsidRPr="009B4DCC">
        <w:rPr>
          <w:sz w:val="24"/>
          <w:szCs w:val="24"/>
          <w:lang w:val="es-ES_tradnl"/>
        </w:rPr>
        <w:tab/>
        <w:t>OBLIGACIONES DEL ADJUDICATARIO.</w:t>
      </w:r>
    </w:p>
    <w:p w:rsidR="00BF2A13" w:rsidRPr="009B4DCC" w:rsidRDefault="00BF2A13" w:rsidP="00BF2A13">
      <w:pPr>
        <w:ind w:left="1800" w:hanging="1800"/>
        <w:jc w:val="both"/>
        <w:rPr>
          <w:sz w:val="24"/>
          <w:szCs w:val="24"/>
          <w:lang w:val="es-ES_tradnl"/>
        </w:rPr>
      </w:pPr>
      <w:r w:rsidRPr="009B4DCC">
        <w:rPr>
          <w:sz w:val="24"/>
          <w:szCs w:val="24"/>
          <w:lang w:val="es-ES_tradnl"/>
        </w:rPr>
        <w:t>ARTÍCULO 22º.</w:t>
      </w:r>
      <w:r w:rsidRPr="009B4DCC">
        <w:rPr>
          <w:sz w:val="24"/>
          <w:szCs w:val="24"/>
          <w:lang w:val="es-ES_tradnl"/>
        </w:rPr>
        <w:tab/>
        <w:t>ORDEN DE PRELACIÓN.</w:t>
      </w:r>
    </w:p>
    <w:p w:rsidR="00BF2A13" w:rsidRPr="009B4DCC" w:rsidRDefault="00BF2A13" w:rsidP="00BF2A13">
      <w:pPr>
        <w:ind w:left="1800" w:hanging="1800"/>
        <w:jc w:val="both"/>
        <w:rPr>
          <w:sz w:val="24"/>
          <w:szCs w:val="24"/>
          <w:lang w:val="es-ES_tradnl"/>
        </w:rPr>
      </w:pPr>
      <w:r w:rsidRPr="009B4DCC">
        <w:rPr>
          <w:sz w:val="24"/>
          <w:szCs w:val="24"/>
          <w:lang w:val="es-ES_tradnl"/>
        </w:rPr>
        <w:t>ARTÍCULO 23º.</w:t>
      </w:r>
      <w:r w:rsidRPr="009B4DCC">
        <w:rPr>
          <w:sz w:val="24"/>
          <w:szCs w:val="24"/>
          <w:lang w:val="es-ES_tradnl"/>
        </w:rPr>
        <w:tab/>
        <w:t>MORA EN EL CUMPLIMIENTO DEL CONTRATO.</w:t>
      </w:r>
    </w:p>
    <w:p w:rsidR="00BF2A13" w:rsidRPr="009B4DCC" w:rsidRDefault="00BF2A13" w:rsidP="00BF2A13">
      <w:pPr>
        <w:ind w:left="1800" w:hanging="1800"/>
        <w:jc w:val="both"/>
        <w:rPr>
          <w:sz w:val="24"/>
          <w:szCs w:val="24"/>
          <w:lang w:val="es-ES_tradnl"/>
        </w:rPr>
      </w:pPr>
      <w:r w:rsidRPr="009B4DCC">
        <w:rPr>
          <w:sz w:val="24"/>
          <w:szCs w:val="24"/>
          <w:lang w:val="es-ES_tradnl"/>
        </w:rPr>
        <w:t>ARTÍCULO 24º.</w:t>
      </w:r>
      <w:r w:rsidRPr="009B4DCC">
        <w:rPr>
          <w:sz w:val="24"/>
          <w:szCs w:val="24"/>
          <w:lang w:val="es-ES_tradnl"/>
        </w:rPr>
        <w:tab/>
        <w:t>PENALIDADES POR INCUMPLIMIENTO DEL</w:t>
      </w:r>
    </w:p>
    <w:p w:rsidR="00BF2A13" w:rsidRPr="009B4DCC" w:rsidRDefault="00BF2A13" w:rsidP="00BF2A13">
      <w:pPr>
        <w:ind w:left="1800"/>
        <w:jc w:val="both"/>
        <w:rPr>
          <w:sz w:val="24"/>
          <w:szCs w:val="24"/>
          <w:lang w:val="es-ES_tradnl"/>
        </w:rPr>
      </w:pPr>
      <w:r w:rsidRPr="009B4DCC">
        <w:rPr>
          <w:sz w:val="24"/>
          <w:szCs w:val="24"/>
          <w:lang w:val="es-ES_tradnl"/>
        </w:rPr>
        <w:t>CONTRATO.</w:t>
      </w:r>
    </w:p>
    <w:p w:rsidR="00BF2A13" w:rsidRPr="009B4DCC" w:rsidRDefault="00BF2A13" w:rsidP="00BF2A13">
      <w:pPr>
        <w:ind w:left="1800" w:hanging="1800"/>
        <w:jc w:val="both"/>
        <w:rPr>
          <w:sz w:val="24"/>
          <w:szCs w:val="24"/>
          <w:lang w:val="es-ES_tradnl"/>
        </w:rPr>
      </w:pPr>
      <w:r w:rsidRPr="009B4DCC">
        <w:rPr>
          <w:sz w:val="24"/>
          <w:szCs w:val="24"/>
          <w:lang w:val="es-ES_tradnl"/>
        </w:rPr>
        <w:t>ARTÍCULO 25º.</w:t>
      </w:r>
      <w:r w:rsidRPr="009B4DCC">
        <w:rPr>
          <w:sz w:val="24"/>
          <w:szCs w:val="24"/>
          <w:lang w:val="es-ES_tradnl"/>
        </w:rPr>
        <w:tab/>
        <w:t xml:space="preserve">AUMENTO O DISMINUCIÓN DE </w:t>
      </w:r>
      <w:smartTag w:uri="urn:schemas-microsoft-com:office:smarttags" w:element="PersonName">
        <w:smartTagPr>
          <w:attr w:name="ProductID" w:val="LA PRESTACIￓN."/>
        </w:smartTagPr>
        <w:r w:rsidRPr="009B4DCC">
          <w:rPr>
            <w:sz w:val="24"/>
            <w:szCs w:val="24"/>
            <w:lang w:val="es-ES_tradnl"/>
          </w:rPr>
          <w:t>LA PRESTACIÓN.</w:t>
        </w:r>
      </w:smartTag>
    </w:p>
    <w:p w:rsidR="00BF2A13" w:rsidRPr="009B4DCC" w:rsidRDefault="00BF2A13" w:rsidP="00BF2A13">
      <w:pPr>
        <w:ind w:left="1800" w:hanging="1800"/>
        <w:jc w:val="both"/>
        <w:rPr>
          <w:sz w:val="24"/>
          <w:szCs w:val="24"/>
          <w:lang w:val="es-ES_tradnl"/>
        </w:rPr>
      </w:pPr>
      <w:r w:rsidRPr="009B4DCC">
        <w:rPr>
          <w:sz w:val="24"/>
          <w:szCs w:val="24"/>
          <w:lang w:val="es-ES_tradnl"/>
        </w:rPr>
        <w:t>ARTÍCULO 26º.</w:t>
      </w:r>
      <w:r w:rsidRPr="009B4DCC">
        <w:rPr>
          <w:sz w:val="24"/>
          <w:szCs w:val="24"/>
          <w:lang w:val="es-ES_tradnl"/>
        </w:rPr>
        <w:tab/>
        <w:t>RECEPCIÓN PROVISIONAL Y DEFINITIVA.</w:t>
      </w:r>
    </w:p>
    <w:p w:rsidR="00BF2A13" w:rsidRPr="009B4DCC" w:rsidRDefault="00BF2A13" w:rsidP="00BF2A13">
      <w:pPr>
        <w:ind w:left="1800" w:hanging="1800"/>
        <w:jc w:val="both"/>
        <w:rPr>
          <w:sz w:val="24"/>
          <w:szCs w:val="24"/>
          <w:lang w:val="es-ES_tradnl"/>
        </w:rPr>
      </w:pPr>
      <w:r w:rsidRPr="009B4DCC">
        <w:rPr>
          <w:sz w:val="24"/>
          <w:szCs w:val="24"/>
          <w:lang w:val="es-ES_tradnl"/>
        </w:rPr>
        <w:t>ARTÍCULO 27º.</w:t>
      </w:r>
      <w:r w:rsidRPr="009B4DCC">
        <w:rPr>
          <w:sz w:val="24"/>
          <w:szCs w:val="24"/>
          <w:lang w:val="es-ES_tradnl"/>
        </w:rPr>
        <w:tab/>
        <w:t>CASO FORTUITO Y FUERZA MAYOR.</w:t>
      </w:r>
    </w:p>
    <w:p w:rsidR="00BF2A13" w:rsidRPr="009B4DCC" w:rsidRDefault="00BF2A13" w:rsidP="00BF2A13">
      <w:pPr>
        <w:ind w:left="1800" w:hanging="1800"/>
        <w:jc w:val="both"/>
        <w:rPr>
          <w:sz w:val="24"/>
          <w:szCs w:val="24"/>
          <w:lang w:val="es-ES_tradnl"/>
        </w:rPr>
      </w:pPr>
      <w:r w:rsidRPr="009B4DCC">
        <w:rPr>
          <w:sz w:val="24"/>
          <w:szCs w:val="24"/>
          <w:lang w:val="es-ES_tradnl"/>
        </w:rPr>
        <w:t>ARTÍCULO 28º.</w:t>
      </w:r>
      <w:r w:rsidRPr="009B4DCC">
        <w:rPr>
          <w:sz w:val="24"/>
          <w:szCs w:val="24"/>
          <w:lang w:val="es-ES_tradnl"/>
        </w:rPr>
        <w:tab/>
        <w:t>RESCISIÓN.</w:t>
      </w:r>
    </w:p>
    <w:p w:rsidR="00BF2A13" w:rsidRPr="009B4DCC" w:rsidRDefault="00BF2A13" w:rsidP="00BF2A13">
      <w:pPr>
        <w:ind w:left="1800" w:hanging="1800"/>
        <w:jc w:val="both"/>
        <w:rPr>
          <w:sz w:val="24"/>
          <w:szCs w:val="24"/>
          <w:lang w:val="es-ES_tradnl"/>
        </w:rPr>
      </w:pPr>
      <w:r w:rsidRPr="009B4DCC">
        <w:rPr>
          <w:sz w:val="24"/>
          <w:szCs w:val="24"/>
          <w:lang w:val="es-ES_tradnl"/>
        </w:rPr>
        <w:t>ARTÍCULO 29º.</w:t>
      </w:r>
      <w:r w:rsidRPr="009B4DCC">
        <w:rPr>
          <w:sz w:val="24"/>
          <w:szCs w:val="24"/>
          <w:lang w:val="es-ES_tradnl"/>
        </w:rPr>
        <w:tab/>
        <w:t>AFECTACIÓN DE LAS MULTAS.</w:t>
      </w:r>
    </w:p>
    <w:p w:rsidR="00BF2A13" w:rsidRPr="009B4DCC" w:rsidRDefault="00BF2A13" w:rsidP="00BF2A13">
      <w:pPr>
        <w:ind w:left="1800" w:hanging="1800"/>
        <w:jc w:val="both"/>
        <w:rPr>
          <w:sz w:val="24"/>
          <w:szCs w:val="24"/>
          <w:lang w:val="es-ES_tradnl"/>
        </w:rPr>
      </w:pPr>
      <w:r w:rsidRPr="009B4DCC">
        <w:rPr>
          <w:sz w:val="24"/>
          <w:szCs w:val="24"/>
          <w:lang w:val="es-ES_tradnl"/>
        </w:rPr>
        <w:t>ARTÍCULO 30º.</w:t>
      </w:r>
      <w:r w:rsidRPr="009B4DCC">
        <w:rPr>
          <w:sz w:val="24"/>
          <w:szCs w:val="24"/>
          <w:lang w:val="es-ES_tradnl"/>
        </w:rPr>
        <w:tab/>
        <w:t>PAGO DE FACTURAS.</w:t>
      </w:r>
    </w:p>
    <w:p w:rsidR="00BF2A13" w:rsidRPr="009B4DCC" w:rsidRDefault="00BF2A13" w:rsidP="00BF2A13">
      <w:pPr>
        <w:ind w:left="1800" w:hanging="1800"/>
        <w:jc w:val="both"/>
        <w:rPr>
          <w:sz w:val="24"/>
          <w:szCs w:val="24"/>
          <w:lang w:val="es-ES_tradnl"/>
        </w:rPr>
      </w:pPr>
      <w:r w:rsidRPr="009B4DCC">
        <w:rPr>
          <w:sz w:val="24"/>
          <w:szCs w:val="24"/>
          <w:lang w:val="es-ES_tradnl"/>
        </w:rPr>
        <w:t>ARTÍCULO 31º.</w:t>
      </w:r>
      <w:r w:rsidRPr="009B4DCC">
        <w:rPr>
          <w:sz w:val="24"/>
          <w:szCs w:val="24"/>
          <w:lang w:val="es-ES_tradnl"/>
        </w:rPr>
        <w:tab/>
        <w:t>REVOCACIÓN DEL PROCEDIMIENTO DE CONTRATACIÓN.</w:t>
      </w:r>
    </w:p>
    <w:p w:rsidR="00BF2A13" w:rsidRPr="009B4DCC" w:rsidRDefault="00BF2A13" w:rsidP="00BF2A13">
      <w:pPr>
        <w:ind w:left="1800" w:hanging="1800"/>
        <w:jc w:val="both"/>
        <w:rPr>
          <w:sz w:val="24"/>
          <w:szCs w:val="24"/>
          <w:lang w:val="es-ES_tradnl"/>
        </w:rPr>
      </w:pPr>
      <w:r w:rsidRPr="009B4DCC">
        <w:rPr>
          <w:sz w:val="24"/>
          <w:szCs w:val="24"/>
          <w:lang w:val="es-ES_tradnl"/>
        </w:rPr>
        <w:t>ARTÍCULO 32º.</w:t>
      </w:r>
      <w:r w:rsidRPr="009B4DCC">
        <w:rPr>
          <w:sz w:val="24"/>
          <w:szCs w:val="24"/>
          <w:lang w:val="es-ES_tradnl"/>
        </w:rPr>
        <w:tab/>
        <w:t>CLÁUSULA ANTICORRUPCIÓN.</w:t>
      </w:r>
    </w:p>
    <w:p w:rsidR="00BF2A13" w:rsidRPr="009B4DCC" w:rsidRDefault="00BF2A13" w:rsidP="00BF2A13">
      <w:pPr>
        <w:ind w:left="1800" w:hanging="1800"/>
        <w:jc w:val="both"/>
        <w:rPr>
          <w:sz w:val="24"/>
          <w:szCs w:val="24"/>
          <w:lang w:val="es-ES_tradnl"/>
        </w:rPr>
      </w:pPr>
      <w:r w:rsidRPr="009B4DCC">
        <w:rPr>
          <w:sz w:val="24"/>
          <w:szCs w:val="24"/>
          <w:lang w:val="es-ES_tradnl"/>
        </w:rPr>
        <w:t>ARTÍCULO 33º.</w:t>
      </w:r>
      <w:r w:rsidRPr="009B4DCC">
        <w:rPr>
          <w:sz w:val="24"/>
          <w:szCs w:val="24"/>
          <w:lang w:val="es-ES_tradnl"/>
        </w:rPr>
        <w:tab/>
        <w:t xml:space="preserve">REQUISITOS MÍNIMOS QUE DEBEN CONTENER LOS PLIEGOS DE BASES Y CONDICIONES PARTICULARES </w:t>
      </w:r>
    </w:p>
    <w:p w:rsidR="00BF2A13" w:rsidRPr="009B4DCC" w:rsidRDefault="00BF2A13" w:rsidP="00BF2A13">
      <w:pPr>
        <w:ind w:left="1800" w:hanging="1800"/>
        <w:jc w:val="both"/>
        <w:rPr>
          <w:sz w:val="24"/>
          <w:szCs w:val="24"/>
          <w:lang w:val="es-ES_tradnl"/>
        </w:rPr>
      </w:pPr>
    </w:p>
    <w:p w:rsidR="00BF2A13" w:rsidRPr="009B4DCC" w:rsidRDefault="00BF2A13" w:rsidP="00BF2A13">
      <w:pPr>
        <w:ind w:left="1800" w:hanging="180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1°.- ÁMBITO DE APLICACIÓN.</w:t>
      </w:r>
    </w:p>
    <w:p w:rsidR="00BF2A13" w:rsidRPr="009B4DCC" w:rsidRDefault="00BF2A13" w:rsidP="00BF2A13">
      <w:pPr>
        <w:spacing w:before="120"/>
        <w:jc w:val="both"/>
        <w:rPr>
          <w:sz w:val="24"/>
          <w:szCs w:val="24"/>
          <w:lang w:val="es-ES_tradnl"/>
        </w:rPr>
      </w:pPr>
      <w:r w:rsidRPr="009B4DCC">
        <w:rPr>
          <w:sz w:val="24"/>
          <w:szCs w:val="24"/>
          <w:lang w:val="es-ES_tradnl"/>
        </w:rPr>
        <w:t>Las normas contenidas en el presente articulado, constituyen el Pliego único de bases y condiciones generales para las contrataciones que lleve</w:t>
      </w:r>
      <w:r w:rsidR="00B37D5D">
        <w:rPr>
          <w:sz w:val="24"/>
          <w:szCs w:val="24"/>
          <w:lang w:val="es-ES_tradnl"/>
        </w:rPr>
        <w:t xml:space="preserve"> </w:t>
      </w:r>
      <w:r w:rsidRPr="009B4DCC">
        <w:rPr>
          <w:sz w:val="24"/>
          <w:szCs w:val="24"/>
          <w:lang w:val="es-ES_tradnl"/>
        </w:rPr>
        <w:t xml:space="preserve">adelante </w:t>
      </w:r>
      <w:r w:rsidR="00B37D5D">
        <w:rPr>
          <w:sz w:val="24"/>
          <w:szCs w:val="24"/>
          <w:lang w:val="es-ES_tradnl"/>
        </w:rPr>
        <w:t>la Universidad Nacional del Centro de la Provincia de Buenos Aires</w:t>
      </w:r>
      <w:r w:rsidRPr="009B4DCC">
        <w:rPr>
          <w:sz w:val="24"/>
          <w:szCs w:val="24"/>
          <w:lang w:val="es-ES_tradnl"/>
        </w:rPr>
        <w:t>.</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2°.- PLAZOS.</w:t>
      </w:r>
    </w:p>
    <w:p w:rsidR="00BF2A13" w:rsidRPr="009B4DCC" w:rsidRDefault="00BF2A13" w:rsidP="00BF2A13">
      <w:pPr>
        <w:spacing w:before="120"/>
        <w:jc w:val="both"/>
        <w:rPr>
          <w:sz w:val="24"/>
          <w:szCs w:val="24"/>
          <w:lang w:val="es-ES_tradnl"/>
        </w:rPr>
      </w:pPr>
      <w:r w:rsidRPr="009B4DCC">
        <w:rPr>
          <w:sz w:val="24"/>
          <w:szCs w:val="24"/>
          <w:lang w:val="es-ES_tradnl"/>
        </w:rPr>
        <w:t xml:space="preserve">Todos los plazos establecidos en el presente Pliego se computarán en días </w:t>
      </w:r>
      <w:r w:rsidR="00B37D5D">
        <w:rPr>
          <w:sz w:val="24"/>
          <w:szCs w:val="24"/>
          <w:lang w:val="es-ES_tradnl"/>
        </w:rPr>
        <w:t xml:space="preserve">hábiles administrativos para la Universidad Nacional del Centro de la Provincia de Buenos Aires </w:t>
      </w:r>
      <w:r w:rsidRPr="009B4DCC">
        <w:rPr>
          <w:sz w:val="24"/>
          <w:szCs w:val="24"/>
          <w:lang w:val="es-ES_tradnl"/>
        </w:rPr>
        <w:t>(</w:t>
      </w:r>
      <w:r w:rsidR="00B37D5D">
        <w:rPr>
          <w:sz w:val="24"/>
          <w:szCs w:val="24"/>
          <w:lang w:val="es-ES_tradnl"/>
        </w:rPr>
        <w:t>UNICEN</w:t>
      </w:r>
      <w:r w:rsidRPr="009B4DCC">
        <w:rPr>
          <w:sz w:val="24"/>
          <w:szCs w:val="24"/>
          <w:lang w:val="es-ES_tradnl"/>
        </w:rPr>
        <w:t>)</w:t>
      </w:r>
      <w:r w:rsidR="00E37A75">
        <w:rPr>
          <w:sz w:val="24"/>
          <w:szCs w:val="24"/>
          <w:lang w:val="es-ES_tradnl"/>
        </w:rPr>
        <w:t xml:space="preserve"> </w:t>
      </w:r>
      <w:r w:rsidRPr="009B4DCC">
        <w:rPr>
          <w:sz w:val="24"/>
          <w:szCs w:val="24"/>
          <w:lang w:val="es-ES_tradnl"/>
        </w:rPr>
        <w:t>/ Licitante, respecto del procedimiento licitatorio en el caso de la ejecución del contrato, según corresponda, salvo expresa disposición en contrario.</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3°.- COMUNICACIONES.</w:t>
      </w:r>
    </w:p>
    <w:p w:rsidR="00BF2A13" w:rsidRPr="009B4DCC" w:rsidRDefault="00BF2A13" w:rsidP="00BF2A13">
      <w:pPr>
        <w:spacing w:before="120"/>
        <w:jc w:val="both"/>
        <w:rPr>
          <w:sz w:val="24"/>
          <w:szCs w:val="24"/>
          <w:lang w:val="es-ES_tradnl"/>
        </w:rPr>
      </w:pPr>
      <w:r w:rsidRPr="009B4DCC">
        <w:rPr>
          <w:sz w:val="24"/>
          <w:szCs w:val="24"/>
          <w:lang w:val="es-ES_tradnl"/>
        </w:rPr>
        <w:t>Las comunica</w:t>
      </w:r>
      <w:r w:rsidR="00BA5802">
        <w:rPr>
          <w:sz w:val="24"/>
          <w:szCs w:val="24"/>
          <w:lang w:val="es-ES_tradnl"/>
        </w:rPr>
        <w:t>ciones que se realicen entre la</w:t>
      </w:r>
      <w:r w:rsidRPr="009B4DCC">
        <w:rPr>
          <w:sz w:val="24"/>
          <w:szCs w:val="24"/>
          <w:lang w:val="es-ES_tradnl"/>
        </w:rPr>
        <w:t xml:space="preserve"> Universidad y los interesados, oferentes o adjudicatarios, se realizaran por medio fehaciente en el domicilio que a tal efecto se constituya.</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4°.- VISTA DE LAS ACTUACIONES.</w:t>
      </w:r>
    </w:p>
    <w:p w:rsidR="00BF2A13" w:rsidRPr="009B4DCC" w:rsidRDefault="00BF2A13" w:rsidP="00BF2A13">
      <w:pPr>
        <w:spacing w:before="120"/>
        <w:jc w:val="both"/>
        <w:rPr>
          <w:sz w:val="24"/>
          <w:szCs w:val="24"/>
          <w:lang w:val="es-ES_tradnl"/>
        </w:rPr>
      </w:pPr>
      <w:r w:rsidRPr="009B4DCC">
        <w:rPr>
          <w:sz w:val="24"/>
          <w:szCs w:val="24"/>
          <w:lang w:val="es-ES_tradnl"/>
        </w:rPr>
        <w:t xml:space="preserve">Toda persona que acredite algún interés, podrá tomar vista de las actuaciones referidas a una contratación, desde la apertura de las ofertas hasta la finalización del contrato, exceptuando la etapa de evaluación de las ofertas, dentro del horario de atención al público de las oficinas </w:t>
      </w:r>
      <w:r w:rsidR="00BA5802">
        <w:rPr>
          <w:sz w:val="24"/>
          <w:szCs w:val="24"/>
          <w:lang w:val="es-ES_tradnl"/>
        </w:rPr>
        <w:t>de la Universidad Nacional del Centro de la Provincia de Buenos Aires.</w:t>
      </w:r>
      <w:r w:rsidRPr="009B4DCC">
        <w:rPr>
          <w:sz w:val="24"/>
          <w:szCs w:val="24"/>
          <w:lang w:val="es-ES_tradnl"/>
        </w:rPr>
        <w:t>.</w:t>
      </w:r>
    </w:p>
    <w:p w:rsidR="00BF2A13" w:rsidRPr="009B4DCC" w:rsidRDefault="00BF2A13" w:rsidP="00BF2A13">
      <w:pPr>
        <w:spacing w:before="120"/>
        <w:jc w:val="both"/>
        <w:rPr>
          <w:sz w:val="24"/>
          <w:szCs w:val="24"/>
          <w:lang w:val="es-ES_tradnl"/>
        </w:rPr>
      </w:pPr>
      <w:r w:rsidRPr="009B4DCC">
        <w:rPr>
          <w:sz w:val="24"/>
          <w:szCs w:val="24"/>
          <w:lang w:val="es-ES_tradnl"/>
        </w:rPr>
        <w:t xml:space="preserve">Los originales de las ofertas serán exhibidos a los oferentes por el término de </w:t>
      </w:r>
      <w:r w:rsidR="00BA5802">
        <w:rPr>
          <w:sz w:val="24"/>
          <w:szCs w:val="24"/>
          <w:lang w:val="es-ES_tradnl"/>
        </w:rPr>
        <w:t>DOS</w:t>
      </w:r>
      <w:r w:rsidRPr="009B4DCC">
        <w:rPr>
          <w:sz w:val="24"/>
          <w:szCs w:val="24"/>
          <w:lang w:val="es-ES_tradnl"/>
        </w:rPr>
        <w:t xml:space="preserve"> (</w:t>
      </w:r>
      <w:r w:rsidR="00BA5802">
        <w:rPr>
          <w:sz w:val="24"/>
          <w:szCs w:val="24"/>
          <w:lang w:val="es-ES_tradnl"/>
        </w:rPr>
        <w:t>2</w:t>
      </w:r>
      <w:r w:rsidRPr="009B4DCC">
        <w:rPr>
          <w:sz w:val="24"/>
          <w:szCs w:val="24"/>
          <w:lang w:val="es-ES_tradnl"/>
        </w:rPr>
        <w:t>) días, contados a partir de la apertura. Los oferentes podrán solicitar copias a su costa.</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5°.- GARANTÍAS.</w:t>
      </w:r>
    </w:p>
    <w:p w:rsidR="00BF2A13" w:rsidRPr="009B4DCC" w:rsidRDefault="00BF2A13" w:rsidP="00BF2A13">
      <w:pPr>
        <w:spacing w:before="120"/>
        <w:jc w:val="both"/>
        <w:rPr>
          <w:sz w:val="24"/>
          <w:szCs w:val="24"/>
          <w:lang w:val="es-ES_tradnl"/>
        </w:rPr>
      </w:pPr>
      <w:r w:rsidRPr="009B4DCC">
        <w:rPr>
          <w:sz w:val="24"/>
          <w:szCs w:val="24"/>
          <w:lang w:val="es-ES_tradnl"/>
        </w:rPr>
        <w:t>I.- Clases</w:t>
      </w:r>
    </w:p>
    <w:p w:rsidR="00BF2A13" w:rsidRPr="009B4DCC" w:rsidRDefault="00BF2A13" w:rsidP="00BF2A13">
      <w:pPr>
        <w:spacing w:before="120"/>
        <w:jc w:val="both"/>
        <w:rPr>
          <w:sz w:val="24"/>
          <w:szCs w:val="24"/>
          <w:lang w:val="es-ES_tradnl"/>
        </w:rPr>
      </w:pPr>
      <w:r w:rsidRPr="009B4DCC">
        <w:rPr>
          <w:sz w:val="24"/>
          <w:szCs w:val="24"/>
          <w:lang w:val="es-ES_tradnl"/>
        </w:rPr>
        <w:t xml:space="preserve">a) De mantenimiento de oferta: CINCO POR CIENTO (5 %) del valor total de </w:t>
      </w:r>
      <w:smartTag w:uri="urn:schemas-microsoft-com:office:smarttags" w:element="PersonName">
        <w:smartTagPr>
          <w:attr w:name="ProductID" w:val="la oferta. En"/>
        </w:smartTagPr>
        <w:r w:rsidRPr="009B4DCC">
          <w:rPr>
            <w:sz w:val="24"/>
            <w:szCs w:val="24"/>
            <w:lang w:val="es-ES_tradnl"/>
          </w:rPr>
          <w:t>la oferta. En</w:t>
        </w:r>
      </w:smartTag>
      <w:r w:rsidRPr="009B4DCC">
        <w:rPr>
          <w:sz w:val="24"/>
          <w:szCs w:val="24"/>
          <w:lang w:val="es-ES_tradnl"/>
        </w:rPr>
        <w:t xml:space="preserve"> el caso de cotizar con alternativas, la garantía se calculará sobre el mayor valor propuesto.</w:t>
      </w:r>
    </w:p>
    <w:p w:rsidR="00BF2A13" w:rsidRPr="009B4DCC" w:rsidRDefault="00BF2A13" w:rsidP="00BF2A13">
      <w:pPr>
        <w:spacing w:before="120"/>
        <w:jc w:val="both"/>
        <w:rPr>
          <w:sz w:val="24"/>
          <w:szCs w:val="24"/>
          <w:lang w:val="es-ES_tradnl"/>
        </w:rPr>
      </w:pPr>
      <w:r w:rsidRPr="009B4DCC">
        <w:rPr>
          <w:sz w:val="24"/>
          <w:szCs w:val="24"/>
          <w:lang w:val="es-ES_tradnl"/>
        </w:rPr>
        <w:t>b) De cumplimiento del contrato: DIEZ POR CIENTO (10%) del valor total de la adjudicación.</w:t>
      </w:r>
    </w:p>
    <w:p w:rsidR="00BF2A13" w:rsidRPr="009B4DCC" w:rsidRDefault="00BF2A13" w:rsidP="00BF2A13">
      <w:pPr>
        <w:spacing w:before="120"/>
        <w:jc w:val="both"/>
        <w:rPr>
          <w:sz w:val="24"/>
          <w:szCs w:val="24"/>
          <w:lang w:val="es-ES_tradnl"/>
        </w:rPr>
      </w:pPr>
      <w:r w:rsidRPr="009B4DCC">
        <w:rPr>
          <w:sz w:val="24"/>
          <w:szCs w:val="24"/>
          <w:lang w:val="es-ES_tradnl"/>
        </w:rPr>
        <w:lastRenderedPageBreak/>
        <w:t>c) Contragarantía: Por el equivalente de los montos que reciba el adjudicatario como adelanto, en aquéllas contrataciones en que los Pliegos de Bases y Condiciones Particulares lo previeran.</w:t>
      </w:r>
    </w:p>
    <w:p w:rsidR="00BF2A13" w:rsidRPr="009B4DCC" w:rsidRDefault="00BF2A13" w:rsidP="00BF2A13">
      <w:pPr>
        <w:spacing w:before="120"/>
        <w:jc w:val="both"/>
        <w:rPr>
          <w:sz w:val="24"/>
          <w:szCs w:val="24"/>
          <w:lang w:val="es-ES_tradnl"/>
        </w:rPr>
      </w:pPr>
      <w:r w:rsidRPr="009B4DCC">
        <w:rPr>
          <w:sz w:val="24"/>
          <w:szCs w:val="24"/>
          <w:lang w:val="es-ES_tradnl"/>
        </w:rPr>
        <w:t>II. Formas de Constitución</w:t>
      </w:r>
    </w:p>
    <w:p w:rsidR="00BF2A13" w:rsidRPr="009B4DCC" w:rsidRDefault="00BF2A13" w:rsidP="00BF2A13">
      <w:pPr>
        <w:spacing w:before="120"/>
        <w:jc w:val="both"/>
        <w:rPr>
          <w:sz w:val="24"/>
          <w:szCs w:val="24"/>
          <w:lang w:val="es-ES_tradnl"/>
        </w:rPr>
      </w:pPr>
      <w:r w:rsidRPr="009B4DCC">
        <w:rPr>
          <w:sz w:val="24"/>
          <w:szCs w:val="24"/>
          <w:lang w:val="es-ES_tradnl"/>
        </w:rPr>
        <w:t>Las garantías podrán constituirse en alguna de las siguientes formas o combinaciones de ellas:</w:t>
      </w:r>
    </w:p>
    <w:p w:rsidR="00BF2A13" w:rsidRPr="009B4DCC" w:rsidRDefault="00BF2A13" w:rsidP="00BF2A13">
      <w:pPr>
        <w:spacing w:before="120"/>
        <w:jc w:val="both"/>
        <w:rPr>
          <w:sz w:val="24"/>
          <w:szCs w:val="24"/>
          <w:lang w:val="es-ES_tradnl"/>
        </w:rPr>
      </w:pPr>
      <w:r w:rsidRPr="009B4DCC">
        <w:rPr>
          <w:sz w:val="24"/>
          <w:szCs w:val="24"/>
          <w:lang w:val="es-ES_tradnl"/>
        </w:rPr>
        <w:t>a) En efectivo, mediante depósito bancario, o giro postal o bancario.</w:t>
      </w:r>
    </w:p>
    <w:p w:rsidR="00BF2A13" w:rsidRPr="009B4DCC" w:rsidRDefault="00BF2A13" w:rsidP="00BF2A13">
      <w:pPr>
        <w:spacing w:before="120"/>
        <w:jc w:val="both"/>
        <w:rPr>
          <w:sz w:val="24"/>
          <w:szCs w:val="24"/>
          <w:lang w:val="es-ES_tradnl"/>
        </w:rPr>
      </w:pPr>
      <w:r w:rsidRPr="009B4DCC">
        <w:rPr>
          <w:sz w:val="24"/>
          <w:szCs w:val="24"/>
          <w:lang w:val="es-ES_tradnl"/>
        </w:rPr>
        <w:t>b) Con cheque certificado, contra una entidad bancaria con preferencia del lugar donde se realice la licitación y/o contratación o del domicilio del contratante. Éste depositará el cheque dentro de los plazos que rijan para estas operaciones.</w:t>
      </w:r>
    </w:p>
    <w:p w:rsidR="00BF2A13" w:rsidRPr="009B4DCC" w:rsidRDefault="00BF2A13" w:rsidP="00BF2A13">
      <w:pPr>
        <w:spacing w:before="120"/>
        <w:jc w:val="both"/>
        <w:rPr>
          <w:sz w:val="24"/>
          <w:szCs w:val="24"/>
          <w:lang w:val="es-ES_tradnl"/>
        </w:rPr>
      </w:pPr>
      <w:r w:rsidRPr="009B4DCC">
        <w:rPr>
          <w:sz w:val="24"/>
          <w:szCs w:val="24"/>
          <w:lang w:val="es-ES_tradnl"/>
        </w:rPr>
        <w:t xml:space="preserve">c) Con títulos públicos emitidos por el Estado Nacional; deberán ser depositados en una entidad bancaria, identificándose el procedimiento de selección de que se trate. El monto se calculará tomando en cuenta la cotización de los títulos al cierre del penúltimo día hábil anterior a la constitución de la garantía en </w:t>
      </w:r>
      <w:smartTag w:uri="urn:schemas-microsoft-com:office:smarttags" w:element="PersonName">
        <w:smartTagPr>
          <w:attr w:name="ProductID" w:val="la Bolsa"/>
        </w:smartTagPr>
        <w:r w:rsidRPr="009B4DCC">
          <w:rPr>
            <w:sz w:val="24"/>
            <w:szCs w:val="24"/>
            <w:lang w:val="es-ES_tradnl"/>
          </w:rPr>
          <w:t>la Bolsa</w:t>
        </w:r>
      </w:smartTag>
      <w:r w:rsidRPr="009B4DCC">
        <w:rPr>
          <w:sz w:val="24"/>
          <w:szCs w:val="24"/>
          <w:lang w:val="es-ES_tradnl"/>
        </w:rPr>
        <w:t xml:space="preserve"> o Mercado correspondiente, lo que deberá ser certificado por las autoridades bancarias al recibir dicho depósito.</w:t>
      </w:r>
    </w:p>
    <w:p w:rsidR="00BF2A13" w:rsidRPr="009B4DCC" w:rsidRDefault="00BF2A13" w:rsidP="00BF2A13">
      <w:pPr>
        <w:spacing w:before="120"/>
        <w:jc w:val="both"/>
        <w:rPr>
          <w:sz w:val="24"/>
          <w:szCs w:val="24"/>
          <w:lang w:val="es-ES_tradnl"/>
        </w:rPr>
      </w:pPr>
      <w:r w:rsidRPr="009B4DCC">
        <w:rPr>
          <w:sz w:val="24"/>
          <w:szCs w:val="24"/>
          <w:lang w:val="es-ES_tradnl"/>
        </w:rPr>
        <w:t>En caso de liquidación de los valores de los títulos en cuestión, se formulará un cargo por los gastos que ello ocasione. El eventual excedente quedará sujeto a las disposiciones que rigen la devolución de las garantías.</w:t>
      </w:r>
    </w:p>
    <w:p w:rsidR="00BF2A13" w:rsidRPr="009B4DCC" w:rsidRDefault="00BF2A13" w:rsidP="00BF2A13">
      <w:pPr>
        <w:spacing w:before="120"/>
        <w:jc w:val="both"/>
        <w:rPr>
          <w:sz w:val="24"/>
          <w:szCs w:val="24"/>
          <w:lang w:val="es-ES_tradnl"/>
        </w:rPr>
      </w:pPr>
      <w:r w:rsidRPr="009B4DCC">
        <w:rPr>
          <w:sz w:val="24"/>
          <w:szCs w:val="24"/>
          <w:lang w:val="es-ES_tradnl"/>
        </w:rPr>
        <w:t>d) Con aval bancario u otra fianza a satisfacción del licitante o contratante, constituyéndose el fiador en deudor solidario, liso, llano y principal pagador con expresa renuncia a los beneficios de excusión y división en los términos del artículo 2013 del Código Civil, así como al beneficio de interpelación judicial previa.</w:t>
      </w:r>
    </w:p>
    <w:p w:rsidR="00BF2A13" w:rsidRPr="009B4DCC" w:rsidRDefault="00BF2A13" w:rsidP="00BF2A13">
      <w:pPr>
        <w:spacing w:before="120"/>
        <w:jc w:val="both"/>
        <w:rPr>
          <w:sz w:val="24"/>
          <w:szCs w:val="24"/>
          <w:lang w:val="es-ES_tradnl"/>
        </w:rPr>
      </w:pPr>
      <w:r w:rsidRPr="009B4DCC">
        <w:rPr>
          <w:sz w:val="24"/>
          <w:szCs w:val="24"/>
          <w:lang w:val="es-ES_tradnl"/>
        </w:rPr>
        <w:t xml:space="preserve">e) Con seguro de caución, mediante pólizas aprobadas por </w:t>
      </w:r>
      <w:smartTag w:uri="urn:schemas-microsoft-com:office:smarttags" w:element="PersonName">
        <w:smartTagPr>
          <w:attr w:name="ProductID" w:val="la Superintendencia"/>
        </w:smartTagPr>
        <w:r w:rsidRPr="009B4DCC">
          <w:rPr>
            <w:sz w:val="24"/>
            <w:szCs w:val="24"/>
            <w:lang w:val="es-ES_tradnl"/>
          </w:rPr>
          <w:t>la Superintendencia</w:t>
        </w:r>
      </w:smartTag>
      <w:r w:rsidRPr="009B4DCC">
        <w:rPr>
          <w:sz w:val="24"/>
          <w:szCs w:val="24"/>
          <w:lang w:val="es-ES_tradnl"/>
        </w:rPr>
        <w:t xml:space="preserve"> de Seguros de </w:t>
      </w:r>
      <w:smartTag w:uri="urn:schemas-microsoft-com:office:smarttags" w:element="PersonName">
        <w:smartTagPr>
          <w:attr w:name="ProductID" w:val="la Naci￳n"/>
        </w:smartTagPr>
        <w:r w:rsidRPr="009B4DCC">
          <w:rPr>
            <w:sz w:val="24"/>
            <w:szCs w:val="24"/>
            <w:lang w:val="es-ES_tradnl"/>
          </w:rPr>
          <w:t>la Nación</w:t>
        </w:r>
      </w:smartTag>
      <w:r w:rsidRPr="009B4DCC">
        <w:rPr>
          <w:sz w:val="24"/>
          <w:szCs w:val="24"/>
          <w:lang w:val="es-ES_tradnl"/>
        </w:rPr>
        <w:t xml:space="preserve"> dependiente de </w:t>
      </w:r>
      <w:smartTag w:uri="urn:schemas-microsoft-com:office:smarttags" w:element="PersonName">
        <w:smartTagPr>
          <w:attr w:name="ProductID" w:val="la Subsecretaria"/>
        </w:smartTagPr>
        <w:r w:rsidRPr="009B4DCC">
          <w:rPr>
            <w:sz w:val="24"/>
            <w:szCs w:val="24"/>
            <w:lang w:val="es-ES_tradnl"/>
          </w:rPr>
          <w:t>la Subsecretaria</w:t>
        </w:r>
      </w:smartTag>
      <w:r w:rsidRPr="009B4DCC">
        <w:rPr>
          <w:sz w:val="24"/>
          <w:szCs w:val="24"/>
          <w:lang w:val="es-ES_tradnl"/>
        </w:rPr>
        <w:t xml:space="preserve"> de Servicios Financieros de </w:t>
      </w:r>
      <w:smartTag w:uri="urn:schemas-microsoft-com:office:smarttags" w:element="PersonName">
        <w:smartTagPr>
          <w:attr w:name="ProductID" w:val="la Secretaria"/>
        </w:smartTagPr>
        <w:r w:rsidRPr="009B4DCC">
          <w:rPr>
            <w:sz w:val="24"/>
            <w:szCs w:val="24"/>
            <w:lang w:val="es-ES_tradnl"/>
          </w:rPr>
          <w:t>la Secretaria</w:t>
        </w:r>
      </w:smartTag>
      <w:r w:rsidRPr="009B4DCC">
        <w:rPr>
          <w:sz w:val="24"/>
          <w:szCs w:val="24"/>
          <w:lang w:val="es-ES_tradnl"/>
        </w:rPr>
        <w:t xml:space="preserve"> de Finanzas del Ministerio de Economía, extendidas a favor del licitante o contratante y cuyas cláusulas se conformen con el modelo y reglamentación que a tal efecto dicte </w:t>
      </w:r>
      <w:smartTag w:uri="urn:schemas-microsoft-com:office:smarttags" w:element="PersonName">
        <w:smartTagPr>
          <w:attr w:name="ProductID" w:val="la Secretaria"/>
        </w:smartTagPr>
        <w:r w:rsidRPr="009B4DCC">
          <w:rPr>
            <w:sz w:val="24"/>
            <w:szCs w:val="24"/>
            <w:lang w:val="es-ES_tradnl"/>
          </w:rPr>
          <w:t>la Secretaria</w:t>
        </w:r>
      </w:smartTag>
      <w:r w:rsidRPr="009B4DCC">
        <w:rPr>
          <w:sz w:val="24"/>
          <w:szCs w:val="24"/>
          <w:lang w:val="es-ES_tradnl"/>
        </w:rPr>
        <w:t xml:space="preserve"> de Hacienda del Ministerio de Economía. Los Pliegos de Bases y Condiciones Particulares deberán establecer los requisitos que tendrán que reunir las compañías aseguradoras con el fin de preservar el eventual cobro del seguro de caución.</w:t>
      </w:r>
    </w:p>
    <w:p w:rsidR="00BF2A13" w:rsidRPr="009B4DCC" w:rsidRDefault="00BF2A13" w:rsidP="00BF2A13">
      <w:pPr>
        <w:spacing w:before="120"/>
        <w:jc w:val="both"/>
        <w:rPr>
          <w:sz w:val="24"/>
          <w:szCs w:val="24"/>
          <w:lang w:val="es-ES_tradnl"/>
        </w:rPr>
      </w:pPr>
      <w:r w:rsidRPr="009B4DCC">
        <w:rPr>
          <w:sz w:val="24"/>
          <w:szCs w:val="24"/>
          <w:lang w:val="es-ES_tradnl"/>
        </w:rPr>
        <w:t xml:space="preserve">f) Mediante la afectación de créditos que el proponente o adjudicatario tenga liquidados y al cobro en entidades estatales de </w:t>
      </w:r>
      <w:smartTag w:uri="urn:schemas-microsoft-com:office:smarttags" w:element="PersonName">
        <w:smartTagPr>
          <w:attr w:name="ProductID" w:val="la Administraci￳n P￺blica"/>
        </w:smartTagPr>
        <w:r w:rsidRPr="009B4DCC">
          <w:rPr>
            <w:sz w:val="24"/>
            <w:szCs w:val="24"/>
            <w:lang w:val="es-ES_tradnl"/>
          </w:rPr>
          <w:t>la Administración Pública</w:t>
        </w:r>
      </w:smartTag>
      <w:r w:rsidRPr="009B4DCC">
        <w:rPr>
          <w:sz w:val="24"/>
          <w:szCs w:val="24"/>
          <w:lang w:val="es-ES_tradnl"/>
        </w:rPr>
        <w:t xml:space="preserve"> Nacional, a cuyo efecto el interesado deberá presentar en la fecha de constitución de la garantía, la certificación pertinente.</w:t>
      </w:r>
    </w:p>
    <w:p w:rsidR="00BF2A13" w:rsidRPr="009B4DCC" w:rsidRDefault="00BF2A13" w:rsidP="00BF2A13">
      <w:pPr>
        <w:spacing w:before="120"/>
        <w:jc w:val="both"/>
        <w:rPr>
          <w:sz w:val="24"/>
          <w:szCs w:val="24"/>
          <w:lang w:val="es-ES_tradnl"/>
        </w:rPr>
      </w:pPr>
      <w:r w:rsidRPr="009B4DCC">
        <w:rPr>
          <w:sz w:val="24"/>
          <w:szCs w:val="24"/>
          <w:lang w:val="es-ES_tradnl"/>
        </w:rPr>
        <w:t xml:space="preserve">Todas las garantías, a excepción de la de mantenimiento de oferta que deberá cubrir los plazos previstos en el Pliego, incluyendo las prórrogas cuya opción </w:t>
      </w:r>
      <w:r w:rsidR="00316C32" w:rsidRPr="009B4DCC">
        <w:rPr>
          <w:sz w:val="24"/>
          <w:szCs w:val="24"/>
          <w:lang w:val="es-ES_tradnl"/>
        </w:rPr>
        <w:t>est</w:t>
      </w:r>
      <w:r w:rsidR="00316C32">
        <w:rPr>
          <w:sz w:val="24"/>
          <w:szCs w:val="24"/>
          <w:lang w:val="es-ES_tradnl"/>
        </w:rPr>
        <w:t>a</w:t>
      </w:r>
      <w:r w:rsidRPr="009B4DCC">
        <w:rPr>
          <w:sz w:val="24"/>
          <w:szCs w:val="24"/>
          <w:lang w:val="es-ES_tradnl"/>
        </w:rPr>
        <w:t xml:space="preserve"> a favor de </w:t>
      </w:r>
      <w:r w:rsidR="00316C32">
        <w:rPr>
          <w:sz w:val="24"/>
          <w:szCs w:val="24"/>
          <w:lang w:val="es-ES_tradnl"/>
        </w:rPr>
        <w:t>la</w:t>
      </w:r>
      <w:r w:rsidRPr="009B4DCC">
        <w:rPr>
          <w:sz w:val="24"/>
          <w:szCs w:val="24"/>
          <w:lang w:val="es-ES_tradnl"/>
        </w:rPr>
        <w:t xml:space="preserve"> Universidad, afianzarán el total cumplimiento de las obligaciones contraídas, debiendo constituirse en forma independiente para cada licitación.</w:t>
      </w:r>
    </w:p>
    <w:p w:rsidR="00BF2A13" w:rsidRPr="009B4DCC" w:rsidRDefault="00BF2A13" w:rsidP="00BF2A13">
      <w:pPr>
        <w:spacing w:before="120"/>
        <w:jc w:val="both"/>
        <w:rPr>
          <w:sz w:val="24"/>
          <w:szCs w:val="24"/>
          <w:lang w:val="es-ES_tradnl"/>
        </w:rPr>
      </w:pPr>
      <w:r w:rsidRPr="009B4DCC">
        <w:rPr>
          <w:sz w:val="24"/>
          <w:szCs w:val="24"/>
          <w:lang w:val="es-ES_tradnl"/>
        </w:rPr>
        <w:lastRenderedPageBreak/>
        <w:t>La garantía de oferta se constituirá a favor del licitante en cuentas y/o depósitos habilitados para este fin..</w:t>
      </w:r>
    </w:p>
    <w:p w:rsidR="00BF2A13" w:rsidRPr="009B4DCC" w:rsidRDefault="00BF2A13" w:rsidP="00BF2A13">
      <w:pPr>
        <w:spacing w:before="120"/>
        <w:jc w:val="both"/>
        <w:rPr>
          <w:sz w:val="24"/>
          <w:szCs w:val="24"/>
          <w:lang w:val="es-ES_tradnl"/>
        </w:rPr>
      </w:pPr>
      <w:r w:rsidRPr="009B4DCC">
        <w:rPr>
          <w:sz w:val="24"/>
          <w:szCs w:val="24"/>
          <w:lang w:val="es-ES_tradnl"/>
        </w:rPr>
        <w:t xml:space="preserve">La garantía de cumplimiento de contrato, se deberá a hacer a nombre de </w:t>
      </w:r>
      <w:r w:rsidR="00316C32">
        <w:rPr>
          <w:sz w:val="24"/>
          <w:szCs w:val="24"/>
          <w:lang w:val="es-ES_tradnl"/>
        </w:rPr>
        <w:t xml:space="preserve">la </w:t>
      </w:r>
      <w:r w:rsidRPr="009B4DCC">
        <w:rPr>
          <w:sz w:val="24"/>
          <w:szCs w:val="24"/>
          <w:lang w:val="es-ES_tradnl"/>
        </w:rPr>
        <w:t xml:space="preserve">Universidad </w:t>
      </w:r>
      <w:r w:rsidR="00316C32">
        <w:rPr>
          <w:sz w:val="24"/>
          <w:szCs w:val="24"/>
          <w:lang w:val="es-ES_tradnl"/>
        </w:rPr>
        <w:t xml:space="preserve">quien es la parte </w:t>
      </w:r>
      <w:r w:rsidRPr="009B4DCC">
        <w:rPr>
          <w:sz w:val="24"/>
          <w:szCs w:val="24"/>
          <w:lang w:val="es-ES_tradnl"/>
        </w:rPr>
        <w:t>contratante.</w:t>
      </w:r>
    </w:p>
    <w:p w:rsidR="00BF2A13" w:rsidRPr="009B4DCC" w:rsidRDefault="00BF2A13" w:rsidP="00BF2A13">
      <w:pPr>
        <w:spacing w:before="120"/>
        <w:jc w:val="both"/>
        <w:rPr>
          <w:sz w:val="24"/>
          <w:szCs w:val="24"/>
          <w:lang w:val="es-ES_tradnl"/>
        </w:rPr>
      </w:pPr>
      <w:r w:rsidRPr="009B4DCC">
        <w:rPr>
          <w:sz w:val="24"/>
          <w:szCs w:val="24"/>
          <w:lang w:val="es-ES_tradnl"/>
        </w:rPr>
        <w:t>III. Devolución de las garantías.</w:t>
      </w:r>
    </w:p>
    <w:p w:rsidR="00BF2A13" w:rsidRPr="009B4DCC" w:rsidRDefault="00BF2A13" w:rsidP="00BF2A13">
      <w:pPr>
        <w:spacing w:before="120"/>
        <w:jc w:val="both"/>
        <w:rPr>
          <w:sz w:val="24"/>
          <w:szCs w:val="24"/>
          <w:lang w:val="es-ES_tradnl"/>
        </w:rPr>
      </w:pPr>
      <w:r w:rsidRPr="009B4DCC">
        <w:rPr>
          <w:sz w:val="24"/>
          <w:szCs w:val="24"/>
          <w:lang w:val="es-ES_tradnl"/>
        </w:rPr>
        <w:t>a) De oficio:</w:t>
      </w:r>
    </w:p>
    <w:p w:rsidR="00BF2A13" w:rsidRPr="009B4DCC" w:rsidRDefault="00BF2A13" w:rsidP="00BF2A13">
      <w:pPr>
        <w:spacing w:before="120"/>
        <w:jc w:val="both"/>
        <w:rPr>
          <w:sz w:val="24"/>
          <w:szCs w:val="24"/>
          <w:lang w:val="es-ES_tradnl"/>
        </w:rPr>
      </w:pPr>
      <w:r w:rsidRPr="009B4DCC">
        <w:rPr>
          <w:sz w:val="24"/>
          <w:szCs w:val="24"/>
          <w:lang w:val="es-ES_tradnl"/>
        </w:rPr>
        <w:t>1.- Las garantías de mantenimiento de oferta serán devueltas de oficio a los oferentes que no resulten adjudicatarios, dentro de los DIEZ (10) días de presentada la garantía de cumplimiento del contrato, o en su caso, de ejecutado el contrato por el adjudicatario. A los que fuesen adjudicatarios, una vez integrada la de cumplimiento del contrato o en su caso de ejecutado el mismo.</w:t>
      </w:r>
    </w:p>
    <w:p w:rsidR="00BF2A13" w:rsidRPr="009B4DCC" w:rsidRDefault="00BF2A13" w:rsidP="00BF2A13">
      <w:pPr>
        <w:spacing w:before="120"/>
        <w:jc w:val="both"/>
        <w:rPr>
          <w:sz w:val="24"/>
          <w:szCs w:val="24"/>
          <w:lang w:val="es-ES_tradnl"/>
        </w:rPr>
      </w:pPr>
      <w:r w:rsidRPr="009B4DCC">
        <w:rPr>
          <w:sz w:val="24"/>
          <w:szCs w:val="24"/>
          <w:lang w:val="es-ES_tradnl"/>
        </w:rPr>
        <w:t>2.- Las garantías de cumplimiento del contrato</w:t>
      </w:r>
      <w:r w:rsidR="00DD62DD">
        <w:rPr>
          <w:sz w:val="24"/>
          <w:szCs w:val="24"/>
          <w:lang w:val="es-ES_tradnl"/>
        </w:rPr>
        <w:t xml:space="preserve"> o contragarantías</w:t>
      </w:r>
      <w:r w:rsidRPr="009B4DCC">
        <w:rPr>
          <w:sz w:val="24"/>
          <w:szCs w:val="24"/>
          <w:lang w:val="es-ES_tradnl"/>
        </w:rPr>
        <w:t xml:space="preserve"> se entregarán </w:t>
      </w:r>
      <w:r w:rsidR="00DD62DD" w:rsidRPr="009B4DCC">
        <w:rPr>
          <w:sz w:val="24"/>
          <w:szCs w:val="24"/>
          <w:lang w:val="es-ES_tradnl"/>
        </w:rPr>
        <w:t xml:space="preserve">dentro de los DIEZ (10) días </w:t>
      </w:r>
      <w:r w:rsidR="00DD62DD">
        <w:rPr>
          <w:sz w:val="24"/>
          <w:szCs w:val="24"/>
          <w:lang w:val="es-ES_tradnl"/>
        </w:rPr>
        <w:t xml:space="preserve"> de cumplido el  contrato</w:t>
      </w:r>
      <w:r w:rsidRPr="009B4DCC">
        <w:rPr>
          <w:sz w:val="24"/>
          <w:szCs w:val="24"/>
          <w:lang w:val="es-ES_tradnl"/>
        </w:rPr>
        <w:t xml:space="preserve"> a satisfacción de la jur</w:t>
      </w:r>
      <w:r w:rsidR="00DD62DD">
        <w:rPr>
          <w:sz w:val="24"/>
          <w:szCs w:val="24"/>
          <w:lang w:val="es-ES_tradnl"/>
        </w:rPr>
        <w:t>isdicción o entidad contratante, cuando no quede pendiente la aplicación de multa o penalidad alguna.</w:t>
      </w:r>
    </w:p>
    <w:p w:rsidR="00BF2A13" w:rsidRPr="009B4DCC" w:rsidRDefault="00BF2A13" w:rsidP="00BF2A13">
      <w:pPr>
        <w:spacing w:before="120"/>
        <w:jc w:val="both"/>
        <w:rPr>
          <w:sz w:val="24"/>
          <w:szCs w:val="24"/>
          <w:lang w:val="es-ES_tradnl"/>
        </w:rPr>
      </w:pPr>
      <w:r w:rsidRPr="009B4DCC">
        <w:rPr>
          <w:sz w:val="24"/>
          <w:szCs w:val="24"/>
          <w:lang w:val="es-ES_tradnl"/>
        </w:rPr>
        <w:t>b) A solicitud de los interesados y salvo el caso de los pagarés sin afianzar, deberá procederse a la devolución parcial de las garantías de adjudicación en proporción a la parte ya cumplida del contrato, para lo cual se aceptará la sustitución de la garantía para cubrir los valores restantes.</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6°.- ACLARACIONES Y MODIFICACIONES AL PLIEGO DE BASES Y CONDICIONES PARTICULARES.</w:t>
      </w:r>
    </w:p>
    <w:p w:rsidR="00BF2A13" w:rsidRPr="009B4DCC" w:rsidRDefault="00BF2A13" w:rsidP="00BF2A13">
      <w:pPr>
        <w:spacing w:before="120"/>
        <w:jc w:val="both"/>
        <w:rPr>
          <w:sz w:val="24"/>
          <w:szCs w:val="24"/>
          <w:lang w:val="es-ES_tradnl"/>
        </w:rPr>
      </w:pPr>
      <w:r w:rsidRPr="009B4DCC">
        <w:rPr>
          <w:sz w:val="24"/>
          <w:szCs w:val="24"/>
          <w:lang w:val="es-ES_tradnl"/>
        </w:rPr>
        <w:t>Las consultas al Pliego de Bases y Condiciones Particulares deberán efectuarse por escrito ante el licitante o en el lugar que se indique en el citado pliego.</w:t>
      </w:r>
    </w:p>
    <w:p w:rsidR="00BF2A13" w:rsidRPr="009B4DCC" w:rsidRDefault="00BF2A13" w:rsidP="00BF2A13">
      <w:pPr>
        <w:spacing w:before="120"/>
        <w:jc w:val="both"/>
        <w:rPr>
          <w:sz w:val="24"/>
          <w:szCs w:val="24"/>
          <w:lang w:val="es-ES_tradnl"/>
        </w:rPr>
      </w:pPr>
      <w:r w:rsidRPr="009B4DCC">
        <w:rPr>
          <w:sz w:val="24"/>
          <w:szCs w:val="24"/>
          <w:lang w:val="es-ES_tradnl"/>
        </w:rPr>
        <w:t>No se aceptarán consultas telefónicas y no serán contestadas aquéllas que se presenten fuera de término.</w:t>
      </w:r>
    </w:p>
    <w:p w:rsidR="00BF2A13" w:rsidRPr="009B4DCC" w:rsidRDefault="00BF2A13" w:rsidP="00BF2A13">
      <w:pPr>
        <w:spacing w:before="120"/>
        <w:jc w:val="both"/>
        <w:rPr>
          <w:sz w:val="24"/>
          <w:szCs w:val="24"/>
          <w:lang w:val="es-ES_tradnl"/>
        </w:rPr>
      </w:pPr>
      <w:r w:rsidRPr="009B4DCC">
        <w:rPr>
          <w:sz w:val="24"/>
          <w:szCs w:val="24"/>
          <w:lang w:val="es-ES_tradnl"/>
        </w:rPr>
        <w:t>Deberán ser efectuadas hasta SETENTA Y DOS (72) horas antes de la fecha fijada para la apertura como mínimo, salvo que el Pliego de Bases y Condiciones Particulares estableciera un plazo distinto.</w:t>
      </w:r>
    </w:p>
    <w:p w:rsidR="00BF2A13" w:rsidRPr="009B4DCC" w:rsidRDefault="00BF2A13" w:rsidP="00BF2A13">
      <w:pPr>
        <w:spacing w:before="120"/>
        <w:jc w:val="both"/>
        <w:rPr>
          <w:sz w:val="24"/>
          <w:szCs w:val="24"/>
          <w:lang w:val="es-ES_tradnl"/>
        </w:rPr>
      </w:pPr>
      <w:r w:rsidRPr="009B4DCC">
        <w:rPr>
          <w:sz w:val="24"/>
          <w:szCs w:val="24"/>
          <w:lang w:val="es-ES_tradnl"/>
        </w:rPr>
        <w:t>Si a criterio del licitante la consulta es pertinente y contribuye a una mejor comprensión e interpretación del Pliego en cuestión, deberá elaborar una circular aclaratoria, y comunicarla en forma fehaciente, con VEINTICUATRO (24) horas como mínimo de anticipación a la fecha de apertura, a todas las personas que hubiesen retirado el pliego o a las que lo hubiesen comprado en los casos en que corresponda y al que hubiere efectuado la consulta que origina la circular; asimismo deberá exhibirlas en la cartelera para conocimiento de todos los demás interesados e incluirlas como parte integrante del Pliego.</w:t>
      </w:r>
    </w:p>
    <w:p w:rsidR="00BF2A13" w:rsidRPr="009B4DCC" w:rsidRDefault="00BF2A13" w:rsidP="00BF2A13">
      <w:pPr>
        <w:spacing w:before="120"/>
        <w:jc w:val="both"/>
        <w:rPr>
          <w:sz w:val="24"/>
          <w:szCs w:val="24"/>
          <w:lang w:val="es-ES_tradnl"/>
        </w:rPr>
      </w:pPr>
      <w:r w:rsidRPr="009B4DCC">
        <w:rPr>
          <w:sz w:val="24"/>
          <w:szCs w:val="24"/>
          <w:lang w:val="es-ES_tradnl"/>
        </w:rPr>
        <w:lastRenderedPageBreak/>
        <w:t>El licitante podrá de oficio realizar las aclaraciones que sean pertinentes, debiendo comunicarlas, siguiendo el procedimiento mencionado precedentemente e incluirlas en el Pliego correspondiente.</w:t>
      </w:r>
    </w:p>
    <w:p w:rsidR="00BF2A13" w:rsidRPr="009B4DCC" w:rsidRDefault="00BF2A13" w:rsidP="00BF2A13">
      <w:pPr>
        <w:spacing w:before="120"/>
        <w:jc w:val="both"/>
        <w:rPr>
          <w:sz w:val="24"/>
          <w:szCs w:val="24"/>
          <w:lang w:val="es-ES_tradnl"/>
        </w:rPr>
      </w:pPr>
      <w:r w:rsidRPr="009B4DCC">
        <w:rPr>
          <w:sz w:val="24"/>
          <w:szCs w:val="24"/>
          <w:lang w:val="es-ES_tradnl"/>
        </w:rPr>
        <w:t>En cuanto a las modificaciones del Pliego de Bases y Condiciones Particulares, del mismo modo que las aclaraciones, podrán derivar de consultas de los interesados o efectuarse de oficio por el licitante, fijándose como límite para su procedencia, que no se altere el objeto de la contratación.</w:t>
      </w:r>
    </w:p>
    <w:p w:rsidR="00BF2A13" w:rsidRPr="009B4DCC" w:rsidRDefault="00BF2A13" w:rsidP="00BF2A13">
      <w:pPr>
        <w:spacing w:before="120"/>
        <w:jc w:val="both"/>
        <w:rPr>
          <w:sz w:val="24"/>
          <w:szCs w:val="24"/>
          <w:lang w:val="es-ES_tradnl"/>
        </w:rPr>
      </w:pPr>
      <w:r w:rsidRPr="009B4DCC">
        <w:rPr>
          <w:sz w:val="24"/>
          <w:szCs w:val="24"/>
          <w:lang w:val="es-ES_tradnl"/>
        </w:rPr>
        <w:t>Cuando por la índole de la consulta practicada por un interesado, resulte necesario pedir informes o realizar verificaciones técnicas que demanden un plazo superior a CUARENTA Y OCHO (48) horas contadas desde que se presentare la solicitud, el licitante tendrá la facultad para posponer de oficio la fecha de apertura. El cambio de fecha de la apertura de ofertas deberá ser comunicado a todos aquellos a quienes se les hubiese comunicado el llamado, publicado en los mismos medios en los que se haya publicado el llamado por UN (1) día y notificado en forma fehaciente a todas las firmas que hayan retirado el Pliego o lo hayan adquirido en los casos en que el mismo tuviera costo.</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 xml:space="preserve">ARTÍCULO 7°.- REQUISITOS FORMALES PARA </w:t>
      </w:r>
      <w:smartTag w:uri="urn:schemas-microsoft-com:office:smarttags" w:element="PersonName">
        <w:smartTagPr>
          <w:attr w:name="ProductID" w:val="LA PRESENTACIￓN DE LAS"/>
        </w:smartTagPr>
        <w:smartTag w:uri="urn:schemas-microsoft-com:office:smarttags" w:element="PersonName">
          <w:smartTagPr>
            <w:attr w:name="ProductID" w:val="LA PRESENTACIￓN DE"/>
          </w:smartTagPr>
          <w:r w:rsidRPr="009B4DCC">
            <w:rPr>
              <w:sz w:val="24"/>
              <w:szCs w:val="24"/>
              <w:lang w:val="es-ES_tradnl"/>
            </w:rPr>
            <w:t>LA PRESENTACIÓN DE</w:t>
          </w:r>
        </w:smartTag>
        <w:r w:rsidRPr="009B4DCC">
          <w:rPr>
            <w:sz w:val="24"/>
            <w:szCs w:val="24"/>
            <w:lang w:val="es-ES_tradnl"/>
          </w:rPr>
          <w:t xml:space="preserve"> LAS</w:t>
        </w:r>
      </w:smartTag>
      <w:r w:rsidRPr="009B4DCC">
        <w:rPr>
          <w:sz w:val="24"/>
          <w:szCs w:val="24"/>
          <w:lang w:val="es-ES_tradnl"/>
        </w:rPr>
        <w:t xml:space="preserve"> OFERTAS.</w:t>
      </w:r>
    </w:p>
    <w:p w:rsidR="00BF2A13" w:rsidRPr="009B4DCC" w:rsidRDefault="00BF2A13" w:rsidP="00BF2A13">
      <w:pPr>
        <w:spacing w:before="120"/>
        <w:jc w:val="both"/>
        <w:rPr>
          <w:sz w:val="24"/>
          <w:szCs w:val="24"/>
          <w:lang w:val="es-ES_tradnl"/>
        </w:rPr>
      </w:pPr>
      <w:r w:rsidRPr="009B4DCC">
        <w:rPr>
          <w:sz w:val="24"/>
          <w:szCs w:val="24"/>
          <w:lang w:val="es-ES_tradnl"/>
        </w:rPr>
        <w:t>Las ofertas serán redactadas en idioma nacional y se presentarán tantas copias como lo indique el Pliego de Bases y Condiciones Particulares.</w:t>
      </w:r>
    </w:p>
    <w:p w:rsidR="00BF2A13" w:rsidRPr="009B4DCC" w:rsidRDefault="00BF2A13" w:rsidP="00BF2A13">
      <w:pPr>
        <w:spacing w:before="120"/>
        <w:jc w:val="both"/>
        <w:rPr>
          <w:sz w:val="24"/>
          <w:szCs w:val="24"/>
          <w:lang w:val="es-ES_tradnl"/>
        </w:rPr>
      </w:pPr>
      <w:r w:rsidRPr="009B4DCC">
        <w:rPr>
          <w:sz w:val="24"/>
          <w:szCs w:val="24"/>
          <w:lang w:val="es-ES_tradnl"/>
        </w:rPr>
        <w:t>Estarán contenidas en sobres, cajas o paquetes que deberán encontrarse perfectamente cerrados, identificados con los datos del procedimiento de selección al que correspondan, fecha y hora de apertura y nombre del oferente.</w:t>
      </w:r>
    </w:p>
    <w:p w:rsidR="00BF2A13" w:rsidRPr="009B4DCC" w:rsidRDefault="00BF2A13" w:rsidP="00BF2A13">
      <w:pPr>
        <w:spacing w:before="120"/>
        <w:jc w:val="both"/>
        <w:rPr>
          <w:sz w:val="24"/>
          <w:szCs w:val="24"/>
          <w:lang w:val="es-ES_tradnl"/>
        </w:rPr>
      </w:pPr>
      <w:r w:rsidRPr="009B4DCC">
        <w:rPr>
          <w:sz w:val="24"/>
          <w:szCs w:val="24"/>
          <w:lang w:val="es-ES_tradnl"/>
        </w:rPr>
        <w:t>Las ofertas sólo serán admitidas hasta el día y la hora fijados en el llamado para realizar el acto de apertura de las mismas. El original constituirá el Fiel de la oferta y deberá estar firmado en cada una de sus hojas por el oferente o representante legal, quien deberá salvar las enmiendas o raspaduras, si las hubiere.</w:t>
      </w:r>
    </w:p>
    <w:p w:rsidR="00BF2A13" w:rsidRPr="009B4DCC" w:rsidRDefault="00BF2A13" w:rsidP="00BF2A13">
      <w:pPr>
        <w:spacing w:before="120"/>
        <w:jc w:val="both"/>
        <w:rPr>
          <w:sz w:val="24"/>
          <w:szCs w:val="24"/>
          <w:lang w:val="es-ES_tradnl"/>
        </w:rPr>
      </w:pPr>
      <w:r w:rsidRPr="009B4DCC">
        <w:rPr>
          <w:sz w:val="24"/>
          <w:szCs w:val="24"/>
          <w:lang w:val="es-ES_tradnl"/>
        </w:rPr>
        <w:t>Los oferentes deberán constituir domicilio en la ciudad asiento de la sede del licitante o en el ejido establecido al efecto en el Pliego de Bases y Condiciones Particulares.</w:t>
      </w:r>
    </w:p>
    <w:p w:rsidR="00BF2A13" w:rsidRPr="009B4DCC" w:rsidRDefault="00BF2A13" w:rsidP="00BF2A13">
      <w:pPr>
        <w:spacing w:before="120"/>
        <w:jc w:val="both"/>
        <w:rPr>
          <w:sz w:val="24"/>
          <w:szCs w:val="24"/>
          <w:lang w:val="es-ES_tradnl"/>
        </w:rPr>
      </w:pPr>
      <w:r w:rsidRPr="009B4DCC">
        <w:rPr>
          <w:sz w:val="24"/>
          <w:szCs w:val="24"/>
          <w:lang w:val="es-ES_tradnl"/>
        </w:rPr>
        <w:t xml:space="preserve">Cada propuesta indefectiblemente deberá estar acompañada por </w:t>
      </w:r>
      <w:r w:rsidR="00DD62DD" w:rsidRPr="009B4DCC">
        <w:rPr>
          <w:sz w:val="24"/>
          <w:szCs w:val="24"/>
          <w:lang w:val="es-ES_tradnl"/>
        </w:rPr>
        <w:t xml:space="preserve">el recibo que acredite el pago </w:t>
      </w:r>
      <w:r w:rsidR="00DD62DD">
        <w:rPr>
          <w:sz w:val="24"/>
          <w:szCs w:val="24"/>
          <w:lang w:val="es-ES_tradnl"/>
        </w:rPr>
        <w:t>correspondiente al</w:t>
      </w:r>
      <w:r w:rsidRPr="009B4DCC">
        <w:rPr>
          <w:sz w:val="24"/>
          <w:szCs w:val="24"/>
          <w:lang w:val="es-ES_tradnl"/>
        </w:rPr>
        <w:t xml:space="preserve"> retiro del Pliego de Bases y Condiciones Particulares extendido por el licitante y la de constitución de la garantía de mantenimiento de oferta.</w:t>
      </w:r>
    </w:p>
    <w:p w:rsidR="00BF2A13" w:rsidRPr="009B4DCC" w:rsidRDefault="00BF2A13" w:rsidP="00BF2A13">
      <w:pPr>
        <w:spacing w:before="120"/>
        <w:jc w:val="both"/>
        <w:rPr>
          <w:sz w:val="24"/>
          <w:szCs w:val="24"/>
          <w:lang w:val="es-ES_tradnl"/>
        </w:rPr>
      </w:pPr>
      <w:r w:rsidRPr="009B4DCC">
        <w:rPr>
          <w:sz w:val="24"/>
          <w:szCs w:val="24"/>
          <w:lang w:val="es-ES_tradnl"/>
        </w:rPr>
        <w:t>El pliego de condiciones particulares establecerá la modalidad de presentación de la oferta.</w:t>
      </w:r>
    </w:p>
    <w:p w:rsidR="00BF2A13" w:rsidRPr="009B4DCC" w:rsidRDefault="00BF2A13" w:rsidP="00BF2A13">
      <w:pPr>
        <w:spacing w:before="120"/>
        <w:jc w:val="both"/>
        <w:rPr>
          <w:sz w:val="24"/>
          <w:szCs w:val="24"/>
          <w:lang w:val="es-ES_tradnl"/>
        </w:rPr>
      </w:pPr>
      <w:r w:rsidRPr="009B4DCC">
        <w:rPr>
          <w:sz w:val="24"/>
          <w:szCs w:val="24"/>
          <w:lang w:val="es-ES_tradnl"/>
        </w:rPr>
        <w:t>ARTÍCULO 8°.- OMISIÓN DE REQUISITOS FORMALES.</w:t>
      </w:r>
    </w:p>
    <w:p w:rsidR="00BF2A13" w:rsidRPr="009B4DCC" w:rsidRDefault="00BF2A13" w:rsidP="00BF2A13">
      <w:pPr>
        <w:spacing w:before="120"/>
        <w:jc w:val="both"/>
        <w:rPr>
          <w:sz w:val="24"/>
          <w:szCs w:val="24"/>
          <w:lang w:val="es-ES_tradnl"/>
        </w:rPr>
      </w:pPr>
      <w:r w:rsidRPr="009B4DCC">
        <w:rPr>
          <w:sz w:val="24"/>
          <w:szCs w:val="24"/>
          <w:lang w:val="es-ES_tradnl"/>
        </w:rPr>
        <w:lastRenderedPageBreak/>
        <w:t xml:space="preserve">Cuando la oferta tuviera defectos de forma, el oferente será intimado por </w:t>
      </w:r>
      <w:smartTag w:uri="urn:schemas-microsoft-com:office:smarttags" w:element="PersonName">
        <w:smartTagPr>
          <w:attr w:name="ProductID" w:val="la Comisi￳n Evaluadora"/>
        </w:smartTagPr>
        <w:r w:rsidRPr="009B4DCC">
          <w:rPr>
            <w:sz w:val="24"/>
            <w:szCs w:val="24"/>
            <w:lang w:val="es-ES_tradnl"/>
          </w:rPr>
          <w:t>la Comisión Evaluadora</w:t>
        </w:r>
      </w:smartTag>
      <w:r w:rsidRPr="009B4DCC">
        <w:rPr>
          <w:sz w:val="24"/>
          <w:szCs w:val="24"/>
          <w:lang w:val="es-ES_tradnl"/>
        </w:rPr>
        <w:t>, a subsanarlos dentro del término de CINCO (5) días. Si no lo hiciere, la oferta será desestimada, sin más trámite.</w:t>
      </w:r>
    </w:p>
    <w:p w:rsidR="00BF2A13" w:rsidRDefault="00BF2A13" w:rsidP="00BF2A13">
      <w:pPr>
        <w:spacing w:before="120"/>
        <w:jc w:val="both"/>
        <w:rPr>
          <w:sz w:val="24"/>
          <w:szCs w:val="24"/>
          <w:lang w:val="es-ES_tradnl"/>
        </w:rPr>
      </w:pPr>
    </w:p>
    <w:p w:rsidR="00C3156F" w:rsidRPr="009B4DCC" w:rsidRDefault="00C3156F"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 xml:space="preserve">ARTÍCULO 9°.- EFECTOS DE </w:t>
      </w:r>
      <w:smartTag w:uri="urn:schemas-microsoft-com:office:smarttags" w:element="PersonName">
        <w:smartTagPr>
          <w:attr w:name="ProductID" w:val="LA PRESENTACIￓN DE LA"/>
        </w:smartTagPr>
        <w:smartTag w:uri="urn:schemas-microsoft-com:office:smarttags" w:element="PersonName">
          <w:smartTagPr>
            <w:attr w:name="ProductID" w:val="LA PRESENTACIￓN DE"/>
          </w:smartTagPr>
          <w:r w:rsidRPr="009B4DCC">
            <w:rPr>
              <w:sz w:val="24"/>
              <w:szCs w:val="24"/>
              <w:lang w:val="es-ES_tradnl"/>
            </w:rPr>
            <w:t>LA PRESENTACIÓN DE</w:t>
          </w:r>
        </w:smartTag>
        <w:r w:rsidRPr="009B4DCC">
          <w:rPr>
            <w:sz w:val="24"/>
            <w:szCs w:val="24"/>
            <w:lang w:val="es-ES_tradnl"/>
          </w:rPr>
          <w:t xml:space="preserve"> </w:t>
        </w:r>
        <w:smartTag w:uri="urn:schemas-microsoft-com:office:smarttags" w:element="PersonName">
          <w:smartTagPr>
            <w:attr w:name="ProductID" w:val="LA OFERTA."/>
          </w:smartTagPr>
          <w:r w:rsidRPr="009B4DCC">
            <w:rPr>
              <w:sz w:val="24"/>
              <w:szCs w:val="24"/>
              <w:lang w:val="es-ES_tradnl"/>
            </w:rPr>
            <w:t>LA</w:t>
          </w:r>
        </w:smartTag>
      </w:smartTag>
      <w:r w:rsidRPr="009B4DCC">
        <w:rPr>
          <w:sz w:val="24"/>
          <w:szCs w:val="24"/>
          <w:lang w:val="es-ES_tradnl"/>
        </w:rPr>
        <w:t xml:space="preserve"> OFERTA.</w:t>
      </w:r>
    </w:p>
    <w:p w:rsidR="00BF2A13" w:rsidRPr="009B4DCC" w:rsidRDefault="00BF2A13" w:rsidP="00BF2A13">
      <w:pPr>
        <w:spacing w:before="120"/>
        <w:jc w:val="both"/>
        <w:rPr>
          <w:sz w:val="24"/>
          <w:szCs w:val="24"/>
          <w:lang w:val="es-ES_tradnl"/>
        </w:rPr>
      </w:pPr>
      <w:r w:rsidRPr="009B4DCC">
        <w:rPr>
          <w:sz w:val="24"/>
          <w:szCs w:val="24"/>
          <w:lang w:val="es-ES_tradnl"/>
        </w:rPr>
        <w:t>La presentación de la oferta, importa de parte del oferente el pleno conocimiento y aceptación de toda la normativa que rige el llamado a contratación, la evaluación de todas las circunstancias, la previsión de sus consecuencias y la aceptación en su totalidad de las bases y condiciones estipuladas, sin que pueda alegar en adelante el oferente su desconocimiento, por lo que no será necesario la presentación de los pliegos con la oferta.</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 xml:space="preserve">ARTÍCULO 10º.- CONTENIDO DE </w:t>
      </w:r>
      <w:smartTag w:uri="urn:schemas-microsoft-com:office:smarttags" w:element="PersonName">
        <w:smartTagPr>
          <w:attr w:name="ProductID" w:val="LA OFERTA."/>
        </w:smartTagPr>
        <w:r w:rsidRPr="009B4DCC">
          <w:rPr>
            <w:sz w:val="24"/>
            <w:szCs w:val="24"/>
            <w:lang w:val="es-ES_tradnl"/>
          </w:rPr>
          <w:t>LA OFERTA.</w:t>
        </w:r>
      </w:smartTag>
    </w:p>
    <w:p w:rsidR="00BF2A13" w:rsidRPr="009B4DCC" w:rsidRDefault="00BF2A13" w:rsidP="00BF2A13">
      <w:pPr>
        <w:spacing w:before="120"/>
        <w:jc w:val="both"/>
        <w:rPr>
          <w:sz w:val="24"/>
          <w:szCs w:val="24"/>
          <w:lang w:val="es-ES_tradnl"/>
        </w:rPr>
      </w:pPr>
      <w:r w:rsidRPr="009B4DCC">
        <w:rPr>
          <w:sz w:val="24"/>
          <w:szCs w:val="24"/>
          <w:lang w:val="es-ES_tradnl"/>
        </w:rPr>
        <w:t>La oferta especificará conforme lo establezca el Pliego de Condiciones Particulares:</w:t>
      </w:r>
    </w:p>
    <w:p w:rsidR="00BF2A13" w:rsidRPr="009B4DCC" w:rsidRDefault="00BF2A13" w:rsidP="00BF2A13">
      <w:pPr>
        <w:spacing w:before="120"/>
        <w:jc w:val="both"/>
        <w:rPr>
          <w:sz w:val="24"/>
          <w:szCs w:val="24"/>
          <w:lang w:val="es-ES_tradnl"/>
        </w:rPr>
      </w:pPr>
      <w:r w:rsidRPr="009B4DCC">
        <w:rPr>
          <w:sz w:val="24"/>
          <w:szCs w:val="24"/>
          <w:lang w:val="es-ES_tradnl"/>
        </w:rPr>
        <w:t>a) El precio unitario y cierto, en números, con referencia a la unidad de medida establecida en el Pliego de Bases y Condiciones Particulares, el precio total del renglón, en números, y el total general de la oferta, expresado en letras y números, determinados en la moneda de cotización fijada en el Pliego de Bases y Condiciones Particulares.</w:t>
      </w:r>
    </w:p>
    <w:p w:rsidR="00BF2A13" w:rsidRPr="009B4DCC" w:rsidRDefault="00BF2A13" w:rsidP="00BF2A13">
      <w:pPr>
        <w:spacing w:before="120"/>
        <w:jc w:val="both"/>
        <w:rPr>
          <w:sz w:val="24"/>
          <w:szCs w:val="24"/>
          <w:lang w:val="es-ES_tradnl"/>
        </w:rPr>
      </w:pPr>
      <w:r w:rsidRPr="009B4DCC">
        <w:rPr>
          <w:sz w:val="24"/>
          <w:szCs w:val="24"/>
          <w:lang w:val="es-ES_tradnl"/>
        </w:rPr>
        <w:t>b) La cotización por cantidades netas y libres de envase y de gastos de embalaje, salvo que el Pliego de Bases y Condiciones Particulares previera lo contrario. El proponente podrá formular oferta por todos los renglones o por algunos de ellos.  Los oferentes, como alternativa, después de haber cotizado por renglón, podrán ofertar por el total de los efectos ya propuestos o grupos de renglones, sobre la base de su adjudicación íntegra.</w:t>
      </w:r>
    </w:p>
    <w:p w:rsidR="00BF2A13" w:rsidRPr="009B4DCC" w:rsidRDefault="00BF2A13" w:rsidP="00BF2A13">
      <w:pPr>
        <w:spacing w:before="120"/>
        <w:jc w:val="both"/>
        <w:rPr>
          <w:sz w:val="24"/>
          <w:szCs w:val="24"/>
          <w:lang w:val="es-ES_tradnl"/>
        </w:rPr>
      </w:pPr>
      <w:r w:rsidRPr="009B4DCC">
        <w:rPr>
          <w:sz w:val="24"/>
          <w:szCs w:val="24"/>
          <w:lang w:val="es-ES_tradnl"/>
        </w:rPr>
        <w:t>c) En caso de tratarse de un producto si no se indicara lo contrario, se entiende que es de producción nacional.</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11º.- INFORMACIÓN A SUMINISTRAR POR EL OFERENTE.</w:t>
      </w:r>
    </w:p>
    <w:p w:rsidR="00BF2A13" w:rsidRPr="009B4DCC" w:rsidRDefault="00BF2A13" w:rsidP="00BF2A13">
      <w:pPr>
        <w:spacing w:before="120"/>
        <w:jc w:val="both"/>
        <w:rPr>
          <w:sz w:val="24"/>
          <w:szCs w:val="24"/>
          <w:lang w:val="es-ES_tradnl"/>
        </w:rPr>
      </w:pPr>
      <w:r w:rsidRPr="009B4DCC">
        <w:rPr>
          <w:sz w:val="24"/>
          <w:szCs w:val="24"/>
          <w:lang w:val="es-ES_tradnl"/>
        </w:rPr>
        <w:t xml:space="preserve">En el momento de presentar la oferta y formando parte de la misma, los interesados deberán suministrar lo detallado a continuación, con el fin de determinar su identificación y su habilidad para contratar con </w:t>
      </w:r>
      <w:smartTag w:uri="urn:schemas-microsoft-com:office:smarttags" w:element="PersonName">
        <w:smartTagPr>
          <w:attr w:name="ProductID" w:val="la Administraci￳n P￺blica Nacional"/>
        </w:smartTagPr>
        <w:smartTag w:uri="urn:schemas-microsoft-com:office:smarttags" w:element="PersonName">
          <w:smartTagPr>
            <w:attr w:name="ProductID" w:val="la Administraci￳n P￺blica"/>
          </w:smartTagPr>
          <w:r w:rsidRPr="009B4DCC">
            <w:rPr>
              <w:sz w:val="24"/>
              <w:szCs w:val="24"/>
              <w:lang w:val="es-ES_tradnl"/>
            </w:rPr>
            <w:t>la Administración Pública</w:t>
          </w:r>
        </w:smartTag>
        <w:r w:rsidRPr="009B4DCC">
          <w:rPr>
            <w:sz w:val="24"/>
            <w:szCs w:val="24"/>
            <w:lang w:val="es-ES_tradnl"/>
          </w:rPr>
          <w:t xml:space="preserve"> Nacional</w:t>
        </w:r>
      </w:smartTag>
      <w:r w:rsidRPr="009B4DCC">
        <w:rPr>
          <w:sz w:val="24"/>
          <w:szCs w:val="24"/>
          <w:lang w:val="es-ES_tradnl"/>
        </w:rPr>
        <w:t>, de acuerdo a las siguientes pautas:</w:t>
      </w:r>
    </w:p>
    <w:p w:rsidR="00BF2A13" w:rsidRPr="009B4DCC" w:rsidRDefault="00BF2A13" w:rsidP="00BF2A13">
      <w:pPr>
        <w:spacing w:before="120"/>
        <w:jc w:val="both"/>
        <w:rPr>
          <w:sz w:val="24"/>
          <w:szCs w:val="24"/>
          <w:lang w:val="es-ES_tradnl"/>
        </w:rPr>
      </w:pPr>
      <w:r w:rsidRPr="009B4DCC">
        <w:rPr>
          <w:sz w:val="24"/>
          <w:szCs w:val="24"/>
          <w:lang w:val="es-ES_tradnl"/>
        </w:rPr>
        <w:lastRenderedPageBreak/>
        <w:t xml:space="preserve">a) </w:t>
      </w:r>
      <w:r w:rsidRPr="009B4DCC">
        <w:rPr>
          <w:sz w:val="24"/>
          <w:szCs w:val="24"/>
          <w:u w:val="single"/>
          <w:lang w:val="es-ES_tradnl"/>
        </w:rPr>
        <w:t>Información</w:t>
      </w:r>
      <w:r w:rsidRPr="009B4DCC">
        <w:rPr>
          <w:sz w:val="24"/>
          <w:szCs w:val="24"/>
          <w:lang w:val="es-ES_tradnl"/>
        </w:rPr>
        <w:t>: El oferente deberá suministrar por escrito, la información que se indica a continuación, junto con la totalidad de la documentación respaldatoria correspondiente:</w:t>
      </w:r>
    </w:p>
    <w:p w:rsidR="00BF2A13" w:rsidRPr="009B4DCC" w:rsidRDefault="00BF2A13" w:rsidP="00BF2A13">
      <w:pPr>
        <w:spacing w:before="120"/>
        <w:jc w:val="both"/>
        <w:rPr>
          <w:sz w:val="24"/>
          <w:szCs w:val="24"/>
          <w:lang w:val="es-ES_tradnl"/>
        </w:rPr>
      </w:pPr>
      <w:r w:rsidRPr="009B4DCC">
        <w:rPr>
          <w:sz w:val="24"/>
          <w:szCs w:val="24"/>
          <w:lang w:val="es-ES_tradnl"/>
        </w:rPr>
        <w:t xml:space="preserve">I. </w:t>
      </w:r>
      <w:r w:rsidRPr="009B4DCC">
        <w:rPr>
          <w:sz w:val="24"/>
          <w:szCs w:val="24"/>
          <w:u w:val="single"/>
          <w:lang w:val="es-ES_tradnl"/>
        </w:rPr>
        <w:t>Personas físicas y apoderados</w:t>
      </w:r>
      <w:r w:rsidRPr="009B4DCC">
        <w:rPr>
          <w:sz w:val="24"/>
          <w:szCs w:val="24"/>
          <w:lang w:val="es-ES_tradnl"/>
        </w:rPr>
        <w:t>:</w:t>
      </w:r>
    </w:p>
    <w:p w:rsidR="00BF2A13" w:rsidRPr="009B4DCC" w:rsidRDefault="00BF2A13" w:rsidP="00BF2A13">
      <w:pPr>
        <w:jc w:val="both"/>
        <w:rPr>
          <w:sz w:val="24"/>
          <w:szCs w:val="24"/>
          <w:lang w:val="es-ES_tradnl"/>
        </w:rPr>
      </w:pPr>
      <w:r w:rsidRPr="009B4DCC">
        <w:rPr>
          <w:sz w:val="24"/>
          <w:szCs w:val="24"/>
          <w:lang w:val="es-ES_tradnl"/>
        </w:rPr>
        <w:t>1. Nombre completo, fecha de nacimiento, nacionalidad, profesión, domicilio real y constituido, estado civil y número de documento de identidad.</w:t>
      </w:r>
    </w:p>
    <w:p w:rsidR="00BF2A13" w:rsidRPr="009B4DCC" w:rsidRDefault="00BF2A13" w:rsidP="00BF2A13">
      <w:pPr>
        <w:jc w:val="both"/>
        <w:rPr>
          <w:sz w:val="24"/>
          <w:szCs w:val="24"/>
        </w:rPr>
      </w:pPr>
      <w:r w:rsidRPr="009B4DCC">
        <w:rPr>
          <w:sz w:val="24"/>
          <w:szCs w:val="24"/>
          <w:lang w:val="es-ES_tradnl"/>
        </w:rPr>
        <w:t xml:space="preserve">2. Número de Código Único de Identificación Tributaria. </w:t>
      </w:r>
      <w:r w:rsidRPr="009B4DCC">
        <w:rPr>
          <w:sz w:val="24"/>
          <w:szCs w:val="24"/>
        </w:rPr>
        <w:t>(C.U.I.T.)</w:t>
      </w:r>
    </w:p>
    <w:p w:rsidR="00BF2A13" w:rsidRPr="009B4DCC" w:rsidRDefault="00BF2A13" w:rsidP="00BF2A13">
      <w:pPr>
        <w:jc w:val="both"/>
        <w:rPr>
          <w:sz w:val="24"/>
          <w:szCs w:val="24"/>
          <w:lang w:val="es-ES_tradnl"/>
        </w:rPr>
      </w:pPr>
      <w:r w:rsidRPr="009B4DCC">
        <w:rPr>
          <w:sz w:val="24"/>
          <w:szCs w:val="24"/>
          <w:lang w:val="es-ES_tradnl"/>
        </w:rPr>
        <w:t>3. Información sobre los principales clientes del sector público y privado, según el monto de facturación en los últimos TRES (3) años.</w:t>
      </w:r>
    </w:p>
    <w:p w:rsidR="00BF2A13" w:rsidRPr="009B4DCC" w:rsidRDefault="00BF2A13" w:rsidP="00BF2A13">
      <w:pPr>
        <w:pStyle w:val="Textoindependiente2"/>
        <w:spacing w:before="120"/>
        <w:rPr>
          <w:sz w:val="24"/>
          <w:szCs w:val="24"/>
        </w:rPr>
      </w:pPr>
      <w:r w:rsidRPr="009B4DCC">
        <w:rPr>
          <w:sz w:val="24"/>
          <w:szCs w:val="24"/>
        </w:rPr>
        <w:t xml:space="preserve">II. </w:t>
      </w:r>
      <w:r w:rsidRPr="009B4DCC">
        <w:rPr>
          <w:sz w:val="24"/>
          <w:szCs w:val="24"/>
          <w:u w:val="single"/>
        </w:rPr>
        <w:t>Personas jurídicas</w:t>
      </w:r>
      <w:r w:rsidRPr="009B4DCC">
        <w:rPr>
          <w:sz w:val="24"/>
          <w:szCs w:val="24"/>
        </w:rPr>
        <w:t>:</w:t>
      </w:r>
    </w:p>
    <w:p w:rsidR="00BF2A13" w:rsidRPr="009B4DCC" w:rsidRDefault="00BF2A13" w:rsidP="00BF2A13">
      <w:pPr>
        <w:jc w:val="both"/>
        <w:rPr>
          <w:sz w:val="24"/>
          <w:szCs w:val="24"/>
          <w:lang w:val="es-ES_tradnl"/>
        </w:rPr>
      </w:pPr>
      <w:r w:rsidRPr="009B4DCC">
        <w:rPr>
          <w:sz w:val="24"/>
          <w:szCs w:val="24"/>
          <w:lang w:val="es-ES_tradnl"/>
        </w:rPr>
        <w:t>1. Razón social, domicilio legal y constituido, lugar y fecha de constitución y datos de inscripción registral.</w:t>
      </w:r>
    </w:p>
    <w:p w:rsidR="00BF2A13" w:rsidRPr="009B4DCC" w:rsidRDefault="00BF2A13" w:rsidP="00BF2A13">
      <w:pPr>
        <w:jc w:val="both"/>
        <w:rPr>
          <w:sz w:val="24"/>
          <w:szCs w:val="24"/>
        </w:rPr>
      </w:pPr>
      <w:r w:rsidRPr="009B4DCC">
        <w:rPr>
          <w:sz w:val="24"/>
          <w:szCs w:val="24"/>
          <w:lang w:val="es-ES_tradnl"/>
        </w:rPr>
        <w:t xml:space="preserve">2. Número de Código Único de Identificación Tributaría. </w:t>
      </w:r>
      <w:r w:rsidRPr="009B4DCC">
        <w:rPr>
          <w:sz w:val="24"/>
          <w:szCs w:val="24"/>
        </w:rPr>
        <w:t>(C.U.I.T.).</w:t>
      </w:r>
    </w:p>
    <w:p w:rsidR="00BF2A13" w:rsidRPr="009B4DCC" w:rsidRDefault="00BF2A13" w:rsidP="00BF2A13">
      <w:pPr>
        <w:jc w:val="both"/>
        <w:rPr>
          <w:sz w:val="24"/>
          <w:szCs w:val="24"/>
          <w:lang w:val="es-ES_tradnl"/>
        </w:rPr>
      </w:pPr>
      <w:r w:rsidRPr="009B4DCC">
        <w:rPr>
          <w:sz w:val="24"/>
          <w:szCs w:val="24"/>
          <w:lang w:val="es-ES_tradnl"/>
        </w:rPr>
        <w:t>3. Nómina de los actuales integrantes de sus órganos de fiscalización y administración.</w:t>
      </w:r>
    </w:p>
    <w:p w:rsidR="00BF2A13" w:rsidRPr="009B4DCC" w:rsidRDefault="00BF2A13" w:rsidP="00BF2A13">
      <w:pPr>
        <w:jc w:val="both"/>
        <w:rPr>
          <w:sz w:val="24"/>
          <w:szCs w:val="24"/>
          <w:lang w:val="es-ES_tradnl"/>
        </w:rPr>
      </w:pPr>
      <w:r w:rsidRPr="009B4DCC">
        <w:rPr>
          <w:sz w:val="24"/>
          <w:szCs w:val="24"/>
          <w:lang w:val="es-ES_tradnl"/>
        </w:rPr>
        <w:t>4. Fecha, objeto y duración del contrato social.</w:t>
      </w:r>
    </w:p>
    <w:p w:rsidR="00BF2A13" w:rsidRPr="009B4DCC" w:rsidRDefault="00BF2A13" w:rsidP="00BF2A13">
      <w:pPr>
        <w:jc w:val="both"/>
        <w:rPr>
          <w:sz w:val="24"/>
          <w:szCs w:val="24"/>
          <w:lang w:val="es-ES_tradnl"/>
        </w:rPr>
      </w:pPr>
      <w:r w:rsidRPr="009B4DCC">
        <w:rPr>
          <w:sz w:val="24"/>
          <w:szCs w:val="24"/>
          <w:lang w:val="es-ES_tradnl"/>
        </w:rPr>
        <w:t>5. Fecha de comienzo y finalización de los mandatos de los órganos de administración y fiscalización.</w:t>
      </w:r>
    </w:p>
    <w:p w:rsidR="00BF2A13" w:rsidRPr="009B4DCC" w:rsidRDefault="00BF2A13" w:rsidP="00BF2A13">
      <w:pPr>
        <w:jc w:val="both"/>
        <w:rPr>
          <w:sz w:val="24"/>
          <w:szCs w:val="24"/>
          <w:lang w:val="es-ES_tradnl"/>
        </w:rPr>
      </w:pPr>
      <w:r w:rsidRPr="009B4DCC">
        <w:rPr>
          <w:sz w:val="24"/>
          <w:szCs w:val="24"/>
          <w:lang w:val="es-ES_tradnl"/>
        </w:rPr>
        <w:t>6. Información sobre los principales clientes del sector público y privado, según el monto de facturación en los últimos TRES (3) años.</w:t>
      </w:r>
    </w:p>
    <w:p w:rsidR="00BF2A13" w:rsidRPr="009B4DCC" w:rsidRDefault="00BF2A13" w:rsidP="00BF2A13">
      <w:pPr>
        <w:spacing w:before="120"/>
        <w:jc w:val="both"/>
        <w:rPr>
          <w:sz w:val="24"/>
          <w:szCs w:val="24"/>
          <w:lang w:val="es-ES_tradnl"/>
        </w:rPr>
      </w:pPr>
      <w:r w:rsidRPr="009B4DCC">
        <w:rPr>
          <w:sz w:val="24"/>
          <w:szCs w:val="24"/>
          <w:lang w:val="es-ES_tradnl"/>
        </w:rPr>
        <w:t xml:space="preserve">III. </w:t>
      </w:r>
      <w:r w:rsidRPr="009B4DCC">
        <w:rPr>
          <w:sz w:val="24"/>
          <w:szCs w:val="24"/>
          <w:u w:val="single"/>
          <w:lang w:val="es-ES_tradnl"/>
        </w:rPr>
        <w:t>Personas jurídicas en formación</w:t>
      </w:r>
      <w:r w:rsidRPr="009B4DCC">
        <w:rPr>
          <w:sz w:val="24"/>
          <w:szCs w:val="24"/>
          <w:lang w:val="es-ES_tradnl"/>
        </w:rPr>
        <w:t>:</w:t>
      </w:r>
    </w:p>
    <w:p w:rsidR="00BF2A13" w:rsidRPr="009B4DCC" w:rsidRDefault="00BF2A13" w:rsidP="00BF2A13">
      <w:pPr>
        <w:pStyle w:val="Textoindependiente2"/>
        <w:jc w:val="both"/>
        <w:rPr>
          <w:sz w:val="24"/>
          <w:szCs w:val="24"/>
        </w:rPr>
      </w:pPr>
      <w:r w:rsidRPr="009B4DCC">
        <w:rPr>
          <w:sz w:val="24"/>
          <w:szCs w:val="24"/>
        </w:rPr>
        <w:t>1. Fecha y objeto del contrato constitutivo.</w:t>
      </w:r>
    </w:p>
    <w:p w:rsidR="00BF2A13" w:rsidRPr="009B4DCC" w:rsidRDefault="00BF2A13" w:rsidP="00BF2A13">
      <w:pPr>
        <w:pStyle w:val="Textoindependiente2"/>
        <w:jc w:val="both"/>
        <w:rPr>
          <w:sz w:val="24"/>
          <w:szCs w:val="24"/>
        </w:rPr>
      </w:pPr>
      <w:r w:rsidRPr="009B4DCC">
        <w:rPr>
          <w:sz w:val="24"/>
          <w:szCs w:val="24"/>
        </w:rPr>
        <w:t>2. Número de expediente y fecha de la constancia de iniciación del trámite de inscripción en el registro correspondiente.</w:t>
      </w:r>
    </w:p>
    <w:p w:rsidR="00BF2A13" w:rsidRPr="009B4DCC" w:rsidRDefault="00BF2A13" w:rsidP="00BF2A13">
      <w:pPr>
        <w:pStyle w:val="Textoindependiente2"/>
        <w:jc w:val="both"/>
        <w:rPr>
          <w:sz w:val="24"/>
          <w:szCs w:val="24"/>
        </w:rPr>
      </w:pPr>
      <w:r w:rsidRPr="009B4DCC">
        <w:rPr>
          <w:sz w:val="24"/>
          <w:szCs w:val="24"/>
        </w:rPr>
        <w:t>3. Información sobre los principales clientes del sector público y privado, según el monto de facturación en los últimos TRES (3) años.</w:t>
      </w:r>
    </w:p>
    <w:p w:rsidR="00BF2A13" w:rsidRPr="009B4DCC" w:rsidRDefault="00BF2A13" w:rsidP="00BF2A13">
      <w:pPr>
        <w:spacing w:before="120"/>
        <w:jc w:val="both"/>
        <w:rPr>
          <w:sz w:val="24"/>
          <w:szCs w:val="24"/>
          <w:lang w:val="es-ES_tradnl"/>
        </w:rPr>
      </w:pPr>
      <w:r w:rsidRPr="009B4DCC">
        <w:rPr>
          <w:sz w:val="24"/>
          <w:szCs w:val="24"/>
          <w:lang w:val="es-ES_tradnl"/>
        </w:rPr>
        <w:t xml:space="preserve">IV. </w:t>
      </w:r>
      <w:r w:rsidRPr="009B4DCC">
        <w:rPr>
          <w:sz w:val="24"/>
          <w:szCs w:val="24"/>
          <w:u w:val="single"/>
          <w:lang w:val="es-ES_tradnl"/>
        </w:rPr>
        <w:t>Agrupación de Colaboración y Uniones Transitorias de Empresas</w:t>
      </w:r>
      <w:r w:rsidRPr="009B4DCC">
        <w:rPr>
          <w:sz w:val="24"/>
          <w:szCs w:val="24"/>
          <w:lang w:val="es-ES_tradnl"/>
        </w:rPr>
        <w:t>:</w:t>
      </w:r>
    </w:p>
    <w:p w:rsidR="00BF2A13" w:rsidRPr="009B4DCC" w:rsidRDefault="00BF2A13" w:rsidP="00BF2A13">
      <w:pPr>
        <w:pStyle w:val="Textoindependiente2"/>
        <w:rPr>
          <w:sz w:val="24"/>
          <w:szCs w:val="24"/>
        </w:rPr>
      </w:pPr>
      <w:r w:rsidRPr="009B4DCC">
        <w:rPr>
          <w:sz w:val="24"/>
          <w:szCs w:val="24"/>
        </w:rPr>
        <w:t>1. Identificación de las personas físicas o jurídicas que las integran.</w:t>
      </w:r>
    </w:p>
    <w:p w:rsidR="00BF2A13" w:rsidRPr="009B4DCC" w:rsidRDefault="00BF2A13" w:rsidP="00BF2A13">
      <w:pPr>
        <w:jc w:val="both"/>
        <w:rPr>
          <w:sz w:val="24"/>
          <w:szCs w:val="24"/>
          <w:lang w:val="es-ES_tradnl"/>
        </w:rPr>
      </w:pPr>
      <w:r w:rsidRPr="009B4DCC">
        <w:rPr>
          <w:sz w:val="24"/>
          <w:szCs w:val="24"/>
          <w:lang w:val="es-ES_tradnl"/>
        </w:rPr>
        <w:t>2. Identificación de las personas físicas que integran cada empresa.</w:t>
      </w:r>
    </w:p>
    <w:p w:rsidR="00BF2A13" w:rsidRPr="009B4DCC" w:rsidRDefault="00BF2A13" w:rsidP="00BF2A13">
      <w:pPr>
        <w:jc w:val="both"/>
        <w:rPr>
          <w:sz w:val="24"/>
          <w:szCs w:val="24"/>
          <w:lang w:val="es-ES_tradnl"/>
        </w:rPr>
      </w:pPr>
      <w:r w:rsidRPr="009B4DCC">
        <w:rPr>
          <w:sz w:val="24"/>
          <w:szCs w:val="24"/>
          <w:lang w:val="es-ES_tradnl"/>
        </w:rPr>
        <w:t>3. Fecha del compromiso de constitución y su objeto.</w:t>
      </w:r>
    </w:p>
    <w:p w:rsidR="00BF2A13" w:rsidRPr="009B4DCC" w:rsidRDefault="00BF2A13" w:rsidP="00BF2A13">
      <w:pPr>
        <w:jc w:val="both"/>
        <w:rPr>
          <w:sz w:val="24"/>
          <w:szCs w:val="24"/>
          <w:lang w:val="es-ES_tradnl"/>
        </w:rPr>
      </w:pPr>
      <w:r w:rsidRPr="009B4DCC">
        <w:rPr>
          <w:sz w:val="24"/>
          <w:szCs w:val="24"/>
          <w:lang w:val="es-ES_tradnl"/>
        </w:rPr>
        <w:t>4. Fecha y número de inscripción registral o de la constancia de iniciación del trámite respectivo.</w:t>
      </w:r>
    </w:p>
    <w:p w:rsidR="00BF2A13" w:rsidRPr="009B4DCC" w:rsidRDefault="00BF2A13" w:rsidP="00BF2A13">
      <w:pPr>
        <w:jc w:val="both"/>
        <w:rPr>
          <w:sz w:val="24"/>
          <w:szCs w:val="24"/>
          <w:lang w:val="es-ES_tradnl"/>
        </w:rPr>
      </w:pPr>
      <w:r w:rsidRPr="009B4DCC">
        <w:rPr>
          <w:sz w:val="24"/>
          <w:szCs w:val="24"/>
          <w:lang w:val="es-ES_tradnl"/>
        </w:rPr>
        <w:t>5. Declaración de solidaridad de sus integrantes por todas las obligaciones emergentes de la presentación de la oferta, de la adjudicación y de la ejecución del contrato.</w:t>
      </w:r>
    </w:p>
    <w:p w:rsidR="00BF2A13" w:rsidRPr="009B4DCC" w:rsidRDefault="00BF2A13" w:rsidP="00BF2A13">
      <w:pPr>
        <w:jc w:val="both"/>
        <w:rPr>
          <w:sz w:val="24"/>
          <w:szCs w:val="24"/>
          <w:lang w:val="es-ES_tradnl"/>
        </w:rPr>
      </w:pPr>
      <w:r w:rsidRPr="009B4DCC">
        <w:rPr>
          <w:sz w:val="24"/>
          <w:szCs w:val="24"/>
          <w:lang w:val="es-ES_tradnl"/>
        </w:rPr>
        <w:t>6. Información sobre los principales clientes del sector público y privado, según el monto de facturación en los últimos TRES (3) años.</w:t>
      </w:r>
    </w:p>
    <w:p w:rsidR="00BF2A13" w:rsidRPr="009B4DCC" w:rsidRDefault="00BF2A13" w:rsidP="00BF2A13">
      <w:pPr>
        <w:spacing w:before="120"/>
        <w:jc w:val="both"/>
        <w:rPr>
          <w:sz w:val="24"/>
          <w:szCs w:val="24"/>
          <w:lang w:val="es-ES_tradnl"/>
        </w:rPr>
      </w:pPr>
      <w:r w:rsidRPr="009B4DCC">
        <w:rPr>
          <w:sz w:val="24"/>
          <w:szCs w:val="24"/>
          <w:lang w:val="es-ES_tradnl"/>
        </w:rPr>
        <w:t xml:space="preserve">b) </w:t>
      </w:r>
      <w:r w:rsidRPr="009B4DCC">
        <w:rPr>
          <w:sz w:val="24"/>
          <w:szCs w:val="24"/>
          <w:u w:val="single"/>
          <w:lang w:val="es-ES_tradnl"/>
        </w:rPr>
        <w:t>Habilidad</w:t>
      </w:r>
      <w:r w:rsidRPr="009B4DCC">
        <w:rPr>
          <w:sz w:val="24"/>
          <w:szCs w:val="24"/>
          <w:lang w:val="es-ES_tradnl"/>
        </w:rPr>
        <w:t xml:space="preserve">: En todos los casos los oferentes deberán ser acompañar una declaración jurada donde conste que no se encuentra incurso en ninguna de las causales de inhabilidad para contratar con el Estado, de conformidad con lo establecido en el Reglamento del Régimen de Contrataciones de </w:t>
      </w:r>
      <w:smartTag w:uri="urn:schemas-microsoft-com:office:smarttags" w:element="PersonName">
        <w:smartTagPr>
          <w:attr w:name="ProductID" w:val="la Administraci￳n Nacional."/>
        </w:smartTagPr>
        <w:smartTag w:uri="urn:schemas-microsoft-com:office:smarttags" w:element="PersonName">
          <w:smartTagPr>
            <w:attr w:name="ProductID" w:val="la Administraci￳n"/>
          </w:smartTagPr>
          <w:r w:rsidRPr="009B4DCC">
            <w:rPr>
              <w:sz w:val="24"/>
              <w:szCs w:val="24"/>
              <w:lang w:val="es-ES_tradnl"/>
            </w:rPr>
            <w:t>la Administración</w:t>
          </w:r>
        </w:smartTag>
        <w:r w:rsidRPr="009B4DCC">
          <w:rPr>
            <w:sz w:val="24"/>
            <w:szCs w:val="24"/>
            <w:lang w:val="es-ES_tradnl"/>
          </w:rPr>
          <w:t xml:space="preserve"> Nacional.</w:t>
        </w:r>
      </w:smartTag>
    </w:p>
    <w:p w:rsidR="00BF2A13" w:rsidRPr="009B4DCC" w:rsidRDefault="00BF2A13" w:rsidP="00BF2A13">
      <w:pPr>
        <w:spacing w:before="120"/>
        <w:jc w:val="both"/>
        <w:rPr>
          <w:sz w:val="24"/>
          <w:szCs w:val="24"/>
          <w:lang w:val="es-ES_tradnl"/>
        </w:rPr>
      </w:pPr>
      <w:r w:rsidRPr="009B4DCC">
        <w:rPr>
          <w:sz w:val="24"/>
          <w:szCs w:val="24"/>
          <w:lang w:val="es-ES_tradnl"/>
        </w:rPr>
        <w:lastRenderedPageBreak/>
        <w:t xml:space="preserve">c) </w:t>
      </w:r>
      <w:r w:rsidRPr="009B4DCC">
        <w:rPr>
          <w:sz w:val="24"/>
          <w:szCs w:val="24"/>
          <w:u w:val="single"/>
          <w:lang w:val="es-ES_tradnl"/>
        </w:rPr>
        <w:t>Judicial</w:t>
      </w:r>
      <w:r w:rsidRPr="009B4DCC">
        <w:rPr>
          <w:sz w:val="24"/>
          <w:szCs w:val="24"/>
          <w:lang w:val="es-ES_tradnl"/>
        </w:rPr>
        <w:t>: Deberán denunciar con carácter de declaración jurada, si mantienen o no juicios con el Estado Nacional, sus entidades descentralizadas o alguna de las Universidades intervinientes en la licitación conjunta, individualizando en su caso: carátula, número de expediente, monto reclamado, fuero, juzgado, secretaría y entidad demandada.</w:t>
      </w:r>
    </w:p>
    <w:p w:rsidR="00BF2A13" w:rsidRPr="009B4DCC" w:rsidRDefault="00BF2A13" w:rsidP="00BF2A13">
      <w:pPr>
        <w:spacing w:before="120"/>
        <w:jc w:val="both"/>
        <w:rPr>
          <w:sz w:val="24"/>
          <w:szCs w:val="24"/>
          <w:lang w:val="es-ES_tradnl"/>
        </w:rPr>
      </w:pPr>
      <w:r w:rsidRPr="009B4DCC">
        <w:rPr>
          <w:sz w:val="24"/>
          <w:szCs w:val="24"/>
          <w:lang w:val="es-ES_tradnl"/>
        </w:rPr>
        <w:t xml:space="preserve">Dicha información podrá ser verificada en </w:t>
      </w:r>
      <w:smartTag w:uri="urn:schemas-microsoft-com:office:smarttags" w:element="PersonName">
        <w:smartTagPr>
          <w:attr w:name="ProductID" w:val="la Direcci￳n Nacional"/>
        </w:smartTagPr>
        <w:r w:rsidRPr="009B4DCC">
          <w:rPr>
            <w:sz w:val="24"/>
            <w:szCs w:val="24"/>
            <w:lang w:val="es-ES_tradnl"/>
          </w:rPr>
          <w:t>la Dirección Nacional</w:t>
        </w:r>
      </w:smartTag>
      <w:r w:rsidRPr="009B4DCC">
        <w:rPr>
          <w:sz w:val="24"/>
          <w:szCs w:val="24"/>
          <w:lang w:val="es-ES_tradnl"/>
        </w:rPr>
        <w:t xml:space="preserve"> de Auditoria (Ver Direcciones Útiles. -http://sg.mecon.gov.ar/onc), dependiente de </w:t>
      </w:r>
      <w:smartTag w:uri="urn:schemas-microsoft-com:office:smarttags" w:element="PersonName">
        <w:smartTagPr>
          <w:attr w:name="ProductID" w:val="la Procuraci￳n"/>
        </w:smartTagPr>
        <w:r w:rsidRPr="009B4DCC">
          <w:rPr>
            <w:sz w:val="24"/>
            <w:szCs w:val="24"/>
            <w:lang w:val="es-ES_tradnl"/>
          </w:rPr>
          <w:t>la Procuración</w:t>
        </w:r>
      </w:smartTag>
      <w:r w:rsidRPr="009B4DCC">
        <w:rPr>
          <w:sz w:val="24"/>
          <w:szCs w:val="24"/>
          <w:lang w:val="es-ES_tradnl"/>
        </w:rPr>
        <w:t xml:space="preserve"> del Tesoro de </w:t>
      </w:r>
      <w:smartTag w:uri="urn:schemas-microsoft-com:office:smarttags" w:element="PersonName">
        <w:smartTagPr>
          <w:attr w:name="ProductID" w:val="la Naci￳n."/>
        </w:smartTagPr>
        <w:r w:rsidRPr="009B4DCC">
          <w:rPr>
            <w:sz w:val="24"/>
            <w:szCs w:val="24"/>
            <w:lang w:val="es-ES_tradnl"/>
          </w:rPr>
          <w:t>la Nación.</w:t>
        </w:r>
      </w:smartTag>
    </w:p>
    <w:p w:rsidR="00BF2A13" w:rsidRPr="009B4DCC" w:rsidRDefault="00BF2A13" w:rsidP="00BF2A13">
      <w:pPr>
        <w:spacing w:before="120"/>
        <w:jc w:val="both"/>
        <w:rPr>
          <w:sz w:val="24"/>
          <w:szCs w:val="24"/>
          <w:lang w:val="es-ES_tradnl"/>
        </w:rPr>
      </w:pPr>
      <w:r w:rsidRPr="009B4DCC">
        <w:rPr>
          <w:sz w:val="24"/>
          <w:szCs w:val="24"/>
          <w:lang w:val="es-ES_tradnl"/>
        </w:rPr>
        <w:t xml:space="preserve">La información se acompañará en un medio de almacenamiento magnético estándar, en el formato que establezca el contratante o, en su defecto, el establecido por </w:t>
      </w:r>
      <w:smartTag w:uri="urn:schemas-microsoft-com:office:smarttags" w:element="PersonName">
        <w:smartTagPr>
          <w:attr w:name="ProductID" w:val="la Oficina Nacional"/>
        </w:smartTagPr>
        <w:r w:rsidRPr="009B4DCC">
          <w:rPr>
            <w:sz w:val="24"/>
            <w:szCs w:val="24"/>
            <w:lang w:val="es-ES_tradnl"/>
          </w:rPr>
          <w:t>la Oficina Nacional</w:t>
        </w:r>
      </w:smartTag>
      <w:r w:rsidRPr="009B4DCC">
        <w:rPr>
          <w:sz w:val="24"/>
          <w:szCs w:val="24"/>
          <w:lang w:val="es-ES_tradnl"/>
        </w:rPr>
        <w:t xml:space="preserve"> de Contrataciones Dependiente de la </w:t>
      </w:r>
      <w:r w:rsidRPr="00E830A1">
        <w:rPr>
          <w:sz w:val="24"/>
          <w:szCs w:val="24"/>
          <w:lang w:val="es-ES_tradnl"/>
        </w:rPr>
        <w:t>Subsecretaría de Presupuesto de la Secretaría de Hacienda del Ministerio de</w:t>
      </w:r>
      <w:r w:rsidRPr="009B4DCC">
        <w:rPr>
          <w:sz w:val="24"/>
          <w:szCs w:val="24"/>
          <w:lang w:val="es-ES_tradnl"/>
        </w:rPr>
        <w:t xml:space="preserve"> Economía, a los fines de su incorporación a la base de datos </w:t>
      </w:r>
      <w:smartTag w:uri="urn:schemas-microsoft-com:office:smarttags" w:element="PersonName">
        <w:smartTagPr>
          <w:attr w:name="ProductID" w:val="del Sistema de Informaci￳n"/>
        </w:smartTagPr>
        <w:r w:rsidRPr="009B4DCC">
          <w:rPr>
            <w:sz w:val="24"/>
            <w:szCs w:val="24"/>
            <w:lang w:val="es-ES_tradnl"/>
          </w:rPr>
          <w:t>del Sistema de Información</w:t>
        </w:r>
      </w:smartTag>
      <w:r w:rsidRPr="009B4DCC">
        <w:rPr>
          <w:sz w:val="24"/>
          <w:szCs w:val="24"/>
          <w:lang w:val="es-ES_tradnl"/>
        </w:rPr>
        <w:t xml:space="preserve"> de Proveedores (SIPRO).</w:t>
      </w:r>
    </w:p>
    <w:p w:rsidR="00BF2A13" w:rsidRPr="009B4DCC" w:rsidRDefault="00BF2A13" w:rsidP="00BF2A13">
      <w:pPr>
        <w:spacing w:before="120"/>
        <w:jc w:val="both"/>
        <w:rPr>
          <w:sz w:val="24"/>
          <w:szCs w:val="24"/>
          <w:lang w:val="es-ES_tradnl"/>
        </w:rPr>
      </w:pPr>
      <w:r w:rsidRPr="009B4DCC">
        <w:rPr>
          <w:sz w:val="24"/>
          <w:szCs w:val="24"/>
          <w:lang w:val="es-ES_tradnl"/>
        </w:rPr>
        <w:t xml:space="preserve">d) </w:t>
      </w:r>
      <w:r w:rsidRPr="009B4DCC">
        <w:rPr>
          <w:sz w:val="24"/>
          <w:szCs w:val="24"/>
          <w:u w:val="single"/>
          <w:lang w:val="es-ES_tradnl"/>
        </w:rPr>
        <w:t>Contable</w:t>
      </w:r>
      <w:r w:rsidRPr="009B4DCC">
        <w:rPr>
          <w:sz w:val="24"/>
          <w:szCs w:val="24"/>
          <w:lang w:val="es-ES_tradnl"/>
        </w:rPr>
        <w:t>: Deberán acompañar copia de los Balances Generales de cierre de ejercicio, firmadas por Contador Público Nacional y certificadas por el Consejo Profesional de Ciencias Económicas, correspondientes a los DOS (2) ejercicios anteriores a la fecha de presentación de la oferta, con excepción de aquellos casos en que se acredite la imposibilidad de presentar dicha documentación de acuerdo a la fecha de inicio de sus actividades que consten en el Estatuto Social o Contrato; en éstos casos, sólo deberán presentar los antecedentes que registren.</w:t>
      </w:r>
    </w:p>
    <w:p w:rsidR="00BF2A13" w:rsidRPr="009B4DCC" w:rsidRDefault="00BF2A13" w:rsidP="00BF2A13">
      <w:pPr>
        <w:spacing w:before="120"/>
        <w:jc w:val="both"/>
        <w:rPr>
          <w:sz w:val="24"/>
          <w:szCs w:val="24"/>
          <w:lang w:val="es-ES_tradnl"/>
        </w:rPr>
      </w:pPr>
      <w:r w:rsidRPr="009B4DCC">
        <w:rPr>
          <w:sz w:val="24"/>
          <w:szCs w:val="24"/>
          <w:lang w:val="es-ES_tradnl"/>
        </w:rPr>
        <w:t xml:space="preserve">e) </w:t>
      </w:r>
      <w:r w:rsidRPr="009B4DCC">
        <w:rPr>
          <w:sz w:val="24"/>
          <w:szCs w:val="24"/>
          <w:u w:val="single"/>
          <w:lang w:val="es-ES_tradnl"/>
        </w:rPr>
        <w:t>Impositiva</w:t>
      </w:r>
      <w:r w:rsidRPr="009B4DCC">
        <w:rPr>
          <w:sz w:val="24"/>
          <w:szCs w:val="24"/>
          <w:lang w:val="es-ES_tradnl"/>
        </w:rPr>
        <w:t>:</w:t>
      </w:r>
    </w:p>
    <w:p w:rsidR="00BF2A13" w:rsidRPr="009B4DCC" w:rsidRDefault="00BF2A13" w:rsidP="00BF2A13">
      <w:pPr>
        <w:pStyle w:val="Textoindependiente2"/>
        <w:jc w:val="both"/>
        <w:rPr>
          <w:sz w:val="24"/>
          <w:szCs w:val="24"/>
        </w:rPr>
      </w:pPr>
      <w:r w:rsidRPr="009B4DCC">
        <w:rPr>
          <w:sz w:val="24"/>
          <w:szCs w:val="24"/>
        </w:rPr>
        <w:t xml:space="preserve">1) Certificado Fiscal para Contratar vigente, expedido por </w:t>
      </w:r>
      <w:smartTag w:uri="urn:schemas-microsoft-com:office:smarttags" w:element="PersonName">
        <w:smartTagPr>
          <w:attr w:name="ProductID" w:val="la Administraci￳n Federal"/>
        </w:smartTagPr>
        <w:r w:rsidRPr="009B4DCC">
          <w:rPr>
            <w:sz w:val="24"/>
            <w:szCs w:val="24"/>
          </w:rPr>
          <w:t>la Administración Federal</w:t>
        </w:r>
      </w:smartTag>
      <w:r w:rsidRPr="009B4DCC">
        <w:rPr>
          <w:sz w:val="24"/>
          <w:szCs w:val="24"/>
        </w:rPr>
        <w:t xml:space="preserve"> de Ingresos Públicos entidad autárquica en el ámbito del Ministerio de Economía, en los casos que corresponda y con las formalidades legales pertinentes, de conformidad con lo establecido por </w:t>
      </w:r>
      <w:smartTag w:uri="urn:schemas-microsoft-com:office:smarttags" w:element="PersonName">
        <w:smartTagPr>
          <w:attr w:name="ProductID" w:val="la Resoluci￳n General A.F"/>
        </w:smartTagPr>
        <w:smartTag w:uri="urn:schemas-microsoft-com:office:smarttags" w:element="PersonName">
          <w:smartTagPr>
            <w:attr w:name="ProductID" w:val="la Resoluci￳n General"/>
          </w:smartTagPr>
          <w:r w:rsidRPr="009B4DCC">
            <w:rPr>
              <w:sz w:val="24"/>
              <w:szCs w:val="24"/>
            </w:rPr>
            <w:t>la Resolución General</w:t>
          </w:r>
        </w:smartTag>
        <w:r w:rsidRPr="009B4DCC">
          <w:rPr>
            <w:sz w:val="24"/>
            <w:szCs w:val="24"/>
          </w:rPr>
          <w:t xml:space="preserve"> A.F</w:t>
        </w:r>
      </w:smartTag>
      <w:r w:rsidRPr="009B4DCC">
        <w:rPr>
          <w:sz w:val="24"/>
          <w:szCs w:val="24"/>
        </w:rPr>
        <w:t>.I.P. No 135/ 98 y su similar 370/99.</w:t>
      </w:r>
    </w:p>
    <w:p w:rsidR="00BF2A13" w:rsidRPr="009B4DCC" w:rsidRDefault="00BF2A13" w:rsidP="00BF2A13">
      <w:pPr>
        <w:spacing w:before="120"/>
        <w:jc w:val="both"/>
        <w:rPr>
          <w:sz w:val="24"/>
          <w:szCs w:val="24"/>
          <w:lang w:val="es-ES_tradnl"/>
        </w:rPr>
      </w:pPr>
      <w:r w:rsidRPr="009B4DCC">
        <w:rPr>
          <w:sz w:val="24"/>
          <w:szCs w:val="24"/>
          <w:lang w:val="es-ES_tradnl"/>
        </w:rPr>
        <w:t xml:space="preserve">2) Acreditación de libre deuda previsional, expedido por </w:t>
      </w:r>
      <w:smartTag w:uri="urn:schemas-microsoft-com:office:smarttags" w:element="PersonName">
        <w:smartTagPr>
          <w:attr w:name="ProductID" w:val="la Administraci￳n Federal"/>
        </w:smartTagPr>
        <w:r w:rsidRPr="009B4DCC">
          <w:rPr>
            <w:sz w:val="24"/>
            <w:szCs w:val="24"/>
            <w:lang w:val="es-ES_tradnl"/>
          </w:rPr>
          <w:t>la Administración Federal</w:t>
        </w:r>
      </w:smartTag>
      <w:r w:rsidRPr="009B4DCC">
        <w:rPr>
          <w:sz w:val="24"/>
          <w:szCs w:val="24"/>
          <w:lang w:val="es-ES_tradnl"/>
        </w:rPr>
        <w:t xml:space="preserve"> de Ingresos Públicos entidad autárquica en el ámbito del Ministerio de Economía, en los casos que corresponda y con las formalidades legales pertinentes, de conformidad con lo establecido por </w:t>
      </w:r>
      <w:smartTag w:uri="urn:schemas-microsoft-com:office:smarttags" w:element="PersonName">
        <w:smartTagPr>
          <w:attr w:name="ProductID" w:val="la Ley N"/>
        </w:smartTagPr>
        <w:r w:rsidRPr="009B4DCC">
          <w:rPr>
            <w:sz w:val="24"/>
            <w:szCs w:val="24"/>
            <w:lang w:val="es-ES_tradnl"/>
          </w:rPr>
          <w:t>la Ley N</w:t>
        </w:r>
      </w:smartTag>
      <w:r w:rsidRPr="009B4DCC">
        <w:rPr>
          <w:sz w:val="24"/>
          <w:szCs w:val="24"/>
          <w:lang w:val="es-ES_tradnl"/>
        </w:rPr>
        <w:t xml:space="preserve">° 17.250, en su artículo 4°. Cuando la documentación respaldatoria presentada por los oferentes tuviera defectos formales, el interesado será intimado por </w:t>
      </w:r>
      <w:smartTag w:uri="urn:schemas-microsoft-com:office:smarttags" w:element="PersonName">
        <w:smartTagPr>
          <w:attr w:name="ProductID" w:val="la Comisi￳n Evaluadora"/>
        </w:smartTagPr>
        <w:r w:rsidRPr="009B4DCC">
          <w:rPr>
            <w:sz w:val="24"/>
            <w:szCs w:val="24"/>
            <w:lang w:val="es-ES_tradnl"/>
          </w:rPr>
          <w:t>la Comisión Evaluadora</w:t>
        </w:r>
      </w:smartTag>
      <w:r w:rsidRPr="009B4DCC">
        <w:rPr>
          <w:sz w:val="24"/>
          <w:szCs w:val="24"/>
          <w:lang w:val="es-ES_tradnl"/>
        </w:rPr>
        <w:t xml:space="preserve"> a subsanarlos dentro del término de CINCO (5) días contados a partir de la fecha de recibida la notificación; si no lo hiciera, </w:t>
      </w:r>
      <w:smartTag w:uri="urn:schemas-microsoft-com:office:smarttags" w:element="PersonName">
        <w:smartTagPr>
          <w:attr w:name="ProductID" w:val="la Comisi￳n"/>
        </w:smartTagPr>
        <w:r w:rsidRPr="009B4DCC">
          <w:rPr>
            <w:sz w:val="24"/>
            <w:szCs w:val="24"/>
            <w:lang w:val="es-ES_tradnl"/>
          </w:rPr>
          <w:t>la Comisión</w:t>
        </w:r>
      </w:smartTag>
      <w:r w:rsidRPr="009B4DCC">
        <w:rPr>
          <w:sz w:val="24"/>
          <w:szCs w:val="24"/>
          <w:lang w:val="es-ES_tradnl"/>
        </w:rPr>
        <w:t xml:space="preserve"> desestimará la oferta con pérdida de la garantía correspondiente.</w:t>
      </w:r>
    </w:p>
    <w:p w:rsidR="00BF2A13" w:rsidRPr="009B4DCC" w:rsidRDefault="00BF2A13" w:rsidP="00BF2A13">
      <w:pPr>
        <w:spacing w:before="120"/>
        <w:jc w:val="both"/>
        <w:rPr>
          <w:sz w:val="24"/>
          <w:szCs w:val="24"/>
          <w:lang w:val="es-ES_tradnl"/>
        </w:rPr>
      </w:pPr>
      <w:r w:rsidRPr="009B4DCC">
        <w:rPr>
          <w:sz w:val="24"/>
          <w:szCs w:val="24"/>
          <w:lang w:val="es-ES_tradnl"/>
        </w:rPr>
        <w:t>Cuando el proveedor sea otro organismo de los comprendidos en el Artículo 1° del Decreto N° 893/12 o perteneciere a la Administración Publica Provincial o Municipal o al Gobierno de la Ciudad Autónoma de Buenos Aires, sólo deberá proporcionar al organismo contratante por escrito y en un medio de almacenamiento magnético, en el momento de presentar la oferta y formando par</w:t>
      </w:r>
      <w:r w:rsidR="0076051B">
        <w:rPr>
          <w:sz w:val="24"/>
          <w:szCs w:val="24"/>
          <w:lang w:val="es-ES_tradnl"/>
        </w:rPr>
        <w:t xml:space="preserve">’                                                 </w:t>
      </w:r>
      <w:r w:rsidRPr="009B4DCC">
        <w:rPr>
          <w:sz w:val="24"/>
          <w:szCs w:val="24"/>
          <w:lang w:val="es-ES_tradnl"/>
        </w:rPr>
        <w:lastRenderedPageBreak/>
        <w:t>te de ella, la siguiente información: denominación, rubro en el que haya efectuado provisiones o prestado servicios y domicilio.</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12º.- GARANTÍA DE MANTENIMIENTO DE OFERTA.</w:t>
      </w:r>
    </w:p>
    <w:p w:rsidR="00BF2A13" w:rsidRPr="009B4DCC" w:rsidRDefault="00BF2A13" w:rsidP="00BF2A13">
      <w:pPr>
        <w:spacing w:before="120"/>
        <w:jc w:val="both"/>
        <w:rPr>
          <w:sz w:val="24"/>
          <w:szCs w:val="24"/>
          <w:lang w:val="es-ES_tradnl"/>
        </w:rPr>
      </w:pPr>
      <w:r w:rsidRPr="009B4DCC">
        <w:rPr>
          <w:sz w:val="24"/>
          <w:szCs w:val="24"/>
          <w:lang w:val="es-ES_tradnl"/>
        </w:rPr>
        <w:t>Los oferentes deberán presentar junto con su oferta una garantía de mantenimiento de aquélla, por el término estipulado en el Pliego de Bases y Condiciones Particulares y en base al monto y a las formas que se han establecido en el presente Pliego. Si no manifestara en forma fehaciente su voluntad de no renovar la oferta con una antelación mínima de DIEZ (10) días al vencimiento del plazo, aquélla se considerará prorrogada automáticamente por un lapso igual al inicial, salvo que el Pliego de Bases y Condiciones Particulares disponga otro distinto, y así sucesivamente.</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 xml:space="preserve">ARTÍCULO 13º.- </w:t>
      </w:r>
      <w:r w:rsidRPr="00080319">
        <w:rPr>
          <w:sz w:val="24"/>
          <w:szCs w:val="24"/>
          <w:lang w:val="es-ES_tradnl"/>
        </w:rPr>
        <w:t>APERTURA DE LAS OFERTAS.</w:t>
      </w:r>
    </w:p>
    <w:p w:rsidR="00BF2A13" w:rsidRPr="009B4DCC" w:rsidRDefault="00BF2A13" w:rsidP="00BF2A13">
      <w:pPr>
        <w:spacing w:before="120"/>
        <w:jc w:val="both"/>
        <w:rPr>
          <w:sz w:val="24"/>
          <w:szCs w:val="24"/>
          <w:lang w:val="es-ES_tradnl"/>
        </w:rPr>
      </w:pPr>
      <w:r w:rsidRPr="009B4DCC">
        <w:rPr>
          <w:sz w:val="24"/>
          <w:szCs w:val="24"/>
          <w:lang w:val="es-ES_tradnl"/>
        </w:rPr>
        <w:t>En el lugar, día y hora determinados para celebrar el acto de apertura, se procederá a realizarlo en presencia de los funcionarios designados a tal efecto y de todos aquellos interesados que desearen asistir, quienes podrán verificar la existencia, número, y procedencia de los sobres, cajas o paquetes dispuestos para ser abiertos.</w:t>
      </w:r>
    </w:p>
    <w:p w:rsidR="00BF2A13" w:rsidRPr="009B4DCC" w:rsidRDefault="00BF2A13" w:rsidP="00BF2A13">
      <w:pPr>
        <w:spacing w:before="120"/>
        <w:jc w:val="both"/>
        <w:rPr>
          <w:sz w:val="24"/>
          <w:szCs w:val="24"/>
          <w:lang w:val="es-ES_tradnl"/>
        </w:rPr>
      </w:pPr>
      <w:r w:rsidRPr="009B4DCC">
        <w:rPr>
          <w:sz w:val="24"/>
          <w:szCs w:val="24"/>
          <w:lang w:val="es-ES_tradnl"/>
        </w:rPr>
        <w:t>A partir de la hora fijada como término para la recepción de las ofertas no podrán admitirse otras, aún cuando el acto de apertura no se haya iniciado.</w:t>
      </w:r>
    </w:p>
    <w:p w:rsidR="00BF2A13" w:rsidRPr="009B4DCC" w:rsidRDefault="00BF2A13" w:rsidP="00BF2A13">
      <w:pPr>
        <w:spacing w:before="120"/>
        <w:jc w:val="both"/>
        <w:rPr>
          <w:sz w:val="24"/>
          <w:szCs w:val="24"/>
          <w:lang w:val="es-ES_tradnl"/>
        </w:rPr>
      </w:pPr>
      <w:r w:rsidRPr="009B4DCC">
        <w:rPr>
          <w:sz w:val="24"/>
          <w:szCs w:val="24"/>
          <w:lang w:val="es-ES_tradnl"/>
        </w:rPr>
        <w:t>Si el día señalado para la apertura deviniera inhábil, el acto tendrá lugar el día hábil siguiente a la misma hora.</w:t>
      </w:r>
    </w:p>
    <w:p w:rsidR="00BF2A13" w:rsidRPr="009B4DCC" w:rsidRDefault="00BF2A13" w:rsidP="00BF2A13">
      <w:pPr>
        <w:spacing w:before="120"/>
        <w:jc w:val="both"/>
        <w:rPr>
          <w:sz w:val="24"/>
          <w:szCs w:val="24"/>
          <w:lang w:val="es-ES_tradnl"/>
        </w:rPr>
      </w:pPr>
      <w:r w:rsidRPr="009B4DCC">
        <w:rPr>
          <w:sz w:val="24"/>
          <w:szCs w:val="24"/>
          <w:lang w:val="es-ES_tradnl"/>
        </w:rPr>
        <w:t>Ninguna oferta presentada en término podrá ser desestimada en el acto de apertura. Las que sean observadas se agregarán al expediente para su análisis por la autoridad competente. Se labrará un acta, que será firmada por los funcionarios intervinientes y los oferentes presentes que desearen hacerlo.</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14º.- CAUSALES DE INADMISIBILIDAD Y DESESTIMACIÓN DE OFERTAS.</w:t>
      </w:r>
    </w:p>
    <w:p w:rsidR="00BF2A13" w:rsidRPr="009B4DCC" w:rsidRDefault="00BF2A13" w:rsidP="00BF2A13">
      <w:pPr>
        <w:spacing w:before="120"/>
        <w:jc w:val="both"/>
        <w:rPr>
          <w:sz w:val="24"/>
          <w:szCs w:val="24"/>
          <w:lang w:val="es-ES_tradnl"/>
        </w:rPr>
      </w:pPr>
      <w:r w:rsidRPr="009B4DCC">
        <w:rPr>
          <w:sz w:val="24"/>
          <w:szCs w:val="24"/>
          <w:lang w:val="es-ES_tradnl"/>
        </w:rPr>
        <w:t>Será declarada inadmisible la oferta en los siguientes supuestos:</w:t>
      </w:r>
    </w:p>
    <w:p w:rsidR="00BF2A13" w:rsidRPr="009B4DCC" w:rsidRDefault="00BF2A13" w:rsidP="00BF2A13">
      <w:pPr>
        <w:spacing w:before="120"/>
        <w:jc w:val="both"/>
        <w:rPr>
          <w:sz w:val="24"/>
          <w:szCs w:val="24"/>
          <w:lang w:val="es-ES_tradnl"/>
        </w:rPr>
      </w:pPr>
      <w:r w:rsidRPr="009B4DCC">
        <w:rPr>
          <w:sz w:val="24"/>
          <w:szCs w:val="24"/>
          <w:lang w:val="es-ES_tradnl"/>
        </w:rPr>
        <w:t>a) que no estuviere firmada por el oferente o su representante legal.</w:t>
      </w:r>
    </w:p>
    <w:p w:rsidR="00BF2A13" w:rsidRPr="009B4DCC" w:rsidRDefault="00BF2A13" w:rsidP="00BF2A13">
      <w:pPr>
        <w:spacing w:before="120"/>
        <w:jc w:val="both"/>
        <w:rPr>
          <w:sz w:val="24"/>
          <w:szCs w:val="24"/>
          <w:lang w:val="es-ES_tradnl"/>
        </w:rPr>
      </w:pPr>
      <w:r w:rsidRPr="009B4DCC">
        <w:rPr>
          <w:sz w:val="24"/>
          <w:szCs w:val="24"/>
          <w:lang w:val="es-ES_tradnl"/>
        </w:rPr>
        <w:t>b) que estuviere escrita con lápiz.</w:t>
      </w:r>
    </w:p>
    <w:p w:rsidR="00BF2A13" w:rsidRPr="009B4DCC" w:rsidRDefault="00BF2A13" w:rsidP="00BF2A13">
      <w:pPr>
        <w:spacing w:before="120"/>
        <w:jc w:val="both"/>
        <w:rPr>
          <w:sz w:val="24"/>
          <w:szCs w:val="24"/>
          <w:lang w:val="es-ES_tradnl"/>
        </w:rPr>
      </w:pPr>
      <w:r w:rsidRPr="009B4DCC">
        <w:rPr>
          <w:sz w:val="24"/>
          <w:szCs w:val="24"/>
          <w:lang w:val="es-ES_tradnl"/>
        </w:rPr>
        <w:t>c) que careciera de la garantía exigida o no se presentaren las muestras que el Pliego de Bases y Condiciones Particulares indicare.</w:t>
      </w:r>
    </w:p>
    <w:p w:rsidR="00BF2A13" w:rsidRPr="009B4DCC" w:rsidRDefault="00BF2A13" w:rsidP="00BF2A13">
      <w:pPr>
        <w:spacing w:before="120"/>
        <w:jc w:val="both"/>
        <w:rPr>
          <w:sz w:val="24"/>
          <w:szCs w:val="24"/>
          <w:lang w:val="es-ES_tradnl"/>
        </w:rPr>
      </w:pPr>
      <w:r w:rsidRPr="009B4DCC">
        <w:rPr>
          <w:sz w:val="24"/>
          <w:szCs w:val="24"/>
          <w:lang w:val="es-ES_tradnl"/>
        </w:rPr>
        <w:t xml:space="preserve">d) que fuera efectuada por personas inhabilitadas o suspendidas para contratar con el Estado Nacional o </w:t>
      </w:r>
      <w:r w:rsidR="008C0D2D">
        <w:rPr>
          <w:sz w:val="24"/>
          <w:szCs w:val="24"/>
          <w:lang w:val="es-ES_tradnl"/>
        </w:rPr>
        <w:t>esta</w:t>
      </w:r>
      <w:r w:rsidRPr="009B4DCC">
        <w:rPr>
          <w:sz w:val="24"/>
          <w:szCs w:val="24"/>
          <w:lang w:val="es-ES_tradnl"/>
        </w:rPr>
        <w:t xml:space="preserve"> Universidad contratante.</w:t>
      </w:r>
    </w:p>
    <w:p w:rsidR="00BF2A13" w:rsidRPr="009B4DCC" w:rsidRDefault="00BF2A13" w:rsidP="00BF2A13">
      <w:pPr>
        <w:spacing w:before="120"/>
        <w:jc w:val="both"/>
        <w:rPr>
          <w:sz w:val="24"/>
          <w:szCs w:val="24"/>
          <w:lang w:val="es-ES_tradnl"/>
        </w:rPr>
      </w:pPr>
      <w:r w:rsidRPr="009B4DCC">
        <w:rPr>
          <w:sz w:val="24"/>
          <w:szCs w:val="24"/>
          <w:lang w:val="es-ES_tradnl"/>
        </w:rPr>
        <w:t>e) que contuviere condicionamientos.</w:t>
      </w:r>
    </w:p>
    <w:p w:rsidR="00BF2A13" w:rsidRPr="009B4DCC" w:rsidRDefault="00BF2A13" w:rsidP="00BF2A13">
      <w:pPr>
        <w:spacing w:before="120"/>
        <w:jc w:val="both"/>
        <w:rPr>
          <w:sz w:val="24"/>
          <w:szCs w:val="24"/>
          <w:lang w:val="es-ES_tradnl"/>
        </w:rPr>
      </w:pPr>
      <w:r w:rsidRPr="009B4DCC">
        <w:rPr>
          <w:sz w:val="24"/>
          <w:szCs w:val="24"/>
          <w:lang w:val="es-ES_tradnl"/>
        </w:rPr>
        <w:lastRenderedPageBreak/>
        <w:t>f) que tuviere raspaduras, enmiendas o interlíneas en el precio, cantidad, plazo de entrega o alguna otra parte que hiciere a la esencia del contrato y no estuvieren debidamente salvadas.</w:t>
      </w:r>
    </w:p>
    <w:p w:rsidR="00BF2A13" w:rsidRPr="009B4DCC" w:rsidRDefault="00BF2A13" w:rsidP="00BF2A13">
      <w:pPr>
        <w:spacing w:before="120"/>
        <w:jc w:val="both"/>
        <w:rPr>
          <w:sz w:val="24"/>
          <w:szCs w:val="24"/>
          <w:lang w:val="es-ES_tradnl"/>
        </w:rPr>
      </w:pPr>
      <w:r w:rsidRPr="009B4DCC">
        <w:rPr>
          <w:sz w:val="24"/>
          <w:szCs w:val="24"/>
          <w:lang w:val="es-ES_tradnl"/>
        </w:rPr>
        <w:t>g) que contuviere cláusulas en contraposición con las normas que rigen la contratación.</w:t>
      </w:r>
    </w:p>
    <w:p w:rsidR="00BF2A13" w:rsidRPr="009B4DCC" w:rsidRDefault="00BF2A13" w:rsidP="00BF2A13">
      <w:pPr>
        <w:spacing w:before="120"/>
        <w:jc w:val="both"/>
        <w:rPr>
          <w:sz w:val="24"/>
          <w:szCs w:val="24"/>
          <w:lang w:val="es-ES_tradnl"/>
        </w:rPr>
      </w:pPr>
      <w:r w:rsidRPr="009B4DCC">
        <w:rPr>
          <w:sz w:val="24"/>
          <w:szCs w:val="24"/>
          <w:lang w:val="es-ES_tradnl"/>
        </w:rPr>
        <w:t>h) que incurriere en otras causales de inadmisibilidad que expresa y fundadamente se prevea en el presente pliego y/o el de condiciones particulares.</w:t>
      </w:r>
    </w:p>
    <w:p w:rsidR="00BF2A13" w:rsidRPr="009B4DCC" w:rsidRDefault="00BF2A13" w:rsidP="00BF2A13">
      <w:pPr>
        <w:spacing w:before="120"/>
        <w:jc w:val="both"/>
        <w:rPr>
          <w:sz w:val="24"/>
          <w:szCs w:val="24"/>
          <w:lang w:val="es-ES_tradnl"/>
        </w:rPr>
      </w:pPr>
      <w:r w:rsidRPr="009B4DCC">
        <w:rPr>
          <w:sz w:val="24"/>
          <w:szCs w:val="24"/>
          <w:lang w:val="es-ES_tradnl"/>
        </w:rPr>
        <w:t>Si el total cotizado para cada renglón no respondiera al precio unitario, se tomará este último como precio cotizado. Todo otro error de cotización denunciado antes de la adjudicación, producirá la desestimación de la oferta, con pérdida de la garantía de mantenimiento de oferta en la proporción que corresponda.</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15º.- COMISIÓN EVALUADORA.</w:t>
      </w:r>
    </w:p>
    <w:p w:rsidR="00BF2A13" w:rsidRPr="009B4DCC" w:rsidRDefault="00BF2A13" w:rsidP="00BF2A13">
      <w:pPr>
        <w:spacing w:before="120"/>
        <w:jc w:val="both"/>
        <w:rPr>
          <w:sz w:val="24"/>
          <w:szCs w:val="24"/>
          <w:lang w:val="es-ES_tradnl"/>
        </w:rPr>
      </w:pPr>
      <w:smartTag w:uri="urn:schemas-microsoft-com:office:smarttags" w:element="PersonName">
        <w:smartTagPr>
          <w:attr w:name="ProductID" w:val="la Comisi￳n Evaluadora"/>
        </w:smartTagPr>
        <w:r w:rsidRPr="009B4DCC">
          <w:rPr>
            <w:sz w:val="24"/>
            <w:szCs w:val="24"/>
            <w:lang w:val="es-ES_tradnl"/>
          </w:rPr>
          <w:t>La Comisión Evaluadora</w:t>
        </w:r>
      </w:smartTag>
      <w:r w:rsidRPr="009B4DCC">
        <w:rPr>
          <w:sz w:val="24"/>
          <w:szCs w:val="24"/>
          <w:lang w:val="es-ES_tradnl"/>
        </w:rPr>
        <w:t xml:space="preserve"> emitirá un dictamen de carácter no vinculante, que proporcionará a la autoridad competente para adjudicar los fundamentos para el dictado del acto administrativo, con el cual concluya el procedimiento.</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16º.- EVALUACIÓN DE LAS OFERTAS</w:t>
      </w:r>
      <w:r>
        <w:rPr>
          <w:sz w:val="24"/>
          <w:szCs w:val="24"/>
          <w:lang w:val="es-ES_tradnl"/>
        </w:rPr>
        <w:t>.</w:t>
      </w:r>
    </w:p>
    <w:p w:rsidR="00BF2A13" w:rsidRPr="009B4DCC" w:rsidRDefault="00BF2A13" w:rsidP="00BF2A13">
      <w:pPr>
        <w:spacing w:before="120"/>
        <w:jc w:val="both"/>
        <w:rPr>
          <w:sz w:val="24"/>
          <w:szCs w:val="24"/>
          <w:lang w:val="es-ES_tradnl"/>
        </w:rPr>
      </w:pPr>
      <w:r w:rsidRPr="009B4DCC">
        <w:rPr>
          <w:sz w:val="24"/>
          <w:szCs w:val="24"/>
          <w:lang w:val="es-ES_tradnl"/>
        </w:rPr>
        <w:t>Serán contenidos mínimos de dicho dictamen:</w:t>
      </w:r>
    </w:p>
    <w:p w:rsidR="00BF2A13" w:rsidRPr="009B4DCC" w:rsidRDefault="00BF2A13" w:rsidP="00BF2A13">
      <w:pPr>
        <w:spacing w:before="120"/>
        <w:jc w:val="both"/>
        <w:rPr>
          <w:sz w:val="24"/>
          <w:szCs w:val="24"/>
          <w:lang w:val="es-ES_tradnl"/>
        </w:rPr>
      </w:pPr>
      <w:r w:rsidRPr="009B4DCC">
        <w:rPr>
          <w:sz w:val="24"/>
          <w:szCs w:val="24"/>
          <w:lang w:val="es-ES_tradnl"/>
        </w:rPr>
        <w:t xml:space="preserve">a) El examen de los aspectos formales y la evaluación del cumplimiento de los requisitos exigidos por </w:t>
      </w:r>
      <w:smartTag w:uri="urn:schemas-microsoft-com:office:smarttags" w:element="PersonName">
        <w:smartTagPr>
          <w:attr w:name="ProductID" w:val="la Ley"/>
        </w:smartTagPr>
        <w:r w:rsidRPr="009B4DCC">
          <w:rPr>
            <w:sz w:val="24"/>
            <w:szCs w:val="24"/>
            <w:lang w:val="es-ES_tradnl"/>
          </w:rPr>
          <w:t>la Ley</w:t>
        </w:r>
      </w:smartTag>
      <w:r w:rsidRPr="009B4DCC">
        <w:rPr>
          <w:sz w:val="24"/>
          <w:szCs w:val="24"/>
          <w:lang w:val="es-ES_tradnl"/>
        </w:rPr>
        <w:t xml:space="preserve">, por el Reglamento para </w:t>
      </w:r>
      <w:smartTag w:uri="urn:schemas-microsoft-com:office:smarttags" w:element="PersonName">
        <w:smartTagPr>
          <w:attr w:name="ProductID" w:val="la Adquisici￳n"/>
        </w:smartTagPr>
        <w:r w:rsidRPr="009B4DCC">
          <w:rPr>
            <w:sz w:val="24"/>
            <w:szCs w:val="24"/>
            <w:lang w:val="es-ES_tradnl"/>
          </w:rPr>
          <w:t>la Adquisición</w:t>
        </w:r>
      </w:smartTag>
      <w:r w:rsidRPr="009B4DCC">
        <w:rPr>
          <w:sz w:val="24"/>
          <w:szCs w:val="24"/>
          <w:lang w:val="es-ES_tradnl"/>
        </w:rPr>
        <w:t>, Enajenación y Contratación de Bienes y Servicios del Estado Nacional, por el presente Pliego y por el respectivo Pliego de Bases y Condiciones   Particulares.</w:t>
      </w:r>
    </w:p>
    <w:p w:rsidR="00BF2A13" w:rsidRPr="009B4DCC" w:rsidRDefault="00BF2A13" w:rsidP="00BF2A13">
      <w:pPr>
        <w:spacing w:before="120"/>
        <w:jc w:val="both"/>
        <w:rPr>
          <w:sz w:val="24"/>
          <w:szCs w:val="24"/>
          <w:lang w:val="es-ES_tradnl"/>
        </w:rPr>
      </w:pPr>
      <w:r w:rsidRPr="009B4DCC">
        <w:rPr>
          <w:sz w:val="24"/>
          <w:szCs w:val="24"/>
          <w:lang w:val="es-ES_tradnl"/>
        </w:rPr>
        <w:t>b) El resultado de la consulta para determinar si un oferente es hábil para contra</w:t>
      </w:r>
      <w:r w:rsidR="00631004">
        <w:rPr>
          <w:sz w:val="24"/>
          <w:szCs w:val="24"/>
          <w:lang w:val="es-ES_tradnl"/>
        </w:rPr>
        <w:t>tar con el Estado Nacional y la</w:t>
      </w:r>
      <w:r w:rsidRPr="009B4DCC">
        <w:rPr>
          <w:sz w:val="24"/>
          <w:szCs w:val="24"/>
          <w:lang w:val="es-ES_tradnl"/>
        </w:rPr>
        <w:t xml:space="preserve"> Universidad.</w:t>
      </w:r>
    </w:p>
    <w:p w:rsidR="00BF2A13" w:rsidRPr="009B4DCC" w:rsidRDefault="00BF2A13" w:rsidP="00BF2A13">
      <w:pPr>
        <w:spacing w:before="120"/>
        <w:jc w:val="both"/>
        <w:rPr>
          <w:sz w:val="24"/>
          <w:szCs w:val="24"/>
          <w:lang w:val="es-ES_tradnl"/>
        </w:rPr>
      </w:pPr>
      <w:r w:rsidRPr="009B4DCC">
        <w:rPr>
          <w:sz w:val="24"/>
          <w:szCs w:val="24"/>
          <w:lang w:val="es-ES_tradnl"/>
        </w:rPr>
        <w:t>Cuando alguno de los oferentes no sea hábil para contratar con el Estado Nacional, deberán hacerse explícitos los motivos de su exclusión, calificándose a la oferta que aquél hubiere formulado como inadmisible.</w:t>
      </w:r>
    </w:p>
    <w:p w:rsidR="00BF2A13" w:rsidRPr="009B4DCC" w:rsidRDefault="00BF2A13" w:rsidP="00BF2A13">
      <w:pPr>
        <w:spacing w:before="120"/>
        <w:jc w:val="both"/>
        <w:rPr>
          <w:sz w:val="24"/>
          <w:szCs w:val="24"/>
          <w:lang w:val="es-ES_tradnl"/>
        </w:rPr>
      </w:pPr>
      <w:r w:rsidRPr="009B4DCC">
        <w:rPr>
          <w:sz w:val="24"/>
          <w:szCs w:val="24"/>
          <w:lang w:val="es-ES_tradnl"/>
        </w:rPr>
        <w:t>c) Se deberán tomar en consideración, en forma objetiva, todos los requisitos exigidos para la admisibilidad de las ofertas. Si existieran ofertas inadmisibles, se explicitarán los motivos, fundándolos en las disposiciones pertinentes. Si hubiera ofertas manifiestamente inconvenientes, deberá explicitar los fundamentos para excluirlas del orden de mérito.</w:t>
      </w:r>
    </w:p>
    <w:p w:rsidR="00BF2A13" w:rsidRPr="009B4DCC" w:rsidRDefault="00BF2A13" w:rsidP="00BF2A13">
      <w:pPr>
        <w:spacing w:before="120"/>
        <w:jc w:val="both"/>
        <w:rPr>
          <w:sz w:val="24"/>
          <w:szCs w:val="24"/>
          <w:lang w:val="es-ES_tradnl"/>
        </w:rPr>
      </w:pPr>
      <w:r w:rsidRPr="009B4DCC">
        <w:rPr>
          <w:sz w:val="24"/>
          <w:szCs w:val="24"/>
          <w:lang w:val="es-ES_tradnl"/>
        </w:rPr>
        <w:t>Respecto de las ofertas que resulten admisibles y convenientes, deberá considerar los factores previstos por el Pliego de Bases y Condiciones Particulares para la comparación de las ofertas y la incidencia de cada uno de ellos.</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17º.- PARIDAD DE OFERTAS.</w:t>
      </w:r>
    </w:p>
    <w:p w:rsidR="00BF2A13" w:rsidRPr="009B4DCC" w:rsidRDefault="00BF2A13" w:rsidP="00BF2A13">
      <w:pPr>
        <w:spacing w:before="120"/>
        <w:jc w:val="both"/>
        <w:rPr>
          <w:sz w:val="24"/>
          <w:szCs w:val="24"/>
          <w:lang w:val="es-ES_tradnl"/>
        </w:rPr>
      </w:pPr>
      <w:r w:rsidRPr="009B4DCC">
        <w:rPr>
          <w:sz w:val="24"/>
          <w:szCs w:val="24"/>
          <w:lang w:val="es-ES_tradnl"/>
        </w:rPr>
        <w:lastRenderedPageBreak/>
        <w:t>En caso de paridad de ofertas se solicitará a los proponentes, que por escrito y dentro del término común que al efecto se les fije, formulen una mejora. Las nuevas propuestas que en su consecuencia se presenten, serán abiertas en la forma prevista para el acto de apertura de las ofertas. El silencio del oferente invitado a mejorar, se entenderá como que mantiene su oferta. De subsistir la paridad, se procederá al sorteo público de las ofertas. Para ello se deberá fijar día, hora y lugar del sorteo público y notificarse por medio fehaciente a los oferentes. El sorteo se realizará en presencia de los interesados, si asistieran, y se labrará el acta correspondiente.</w:t>
      </w:r>
    </w:p>
    <w:p w:rsidR="00BF2A13"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18º.- IMPUGNACIONES Y RECURSOS.</w:t>
      </w:r>
    </w:p>
    <w:p w:rsidR="00BF2A13" w:rsidRPr="009B4DCC" w:rsidRDefault="00BF2A13" w:rsidP="00BF2A13">
      <w:pPr>
        <w:spacing w:before="120"/>
        <w:jc w:val="both"/>
        <w:rPr>
          <w:sz w:val="24"/>
          <w:szCs w:val="24"/>
          <w:lang w:val="es-ES_tradnl"/>
        </w:rPr>
      </w:pPr>
      <w:r w:rsidRPr="009B4DCC">
        <w:rPr>
          <w:sz w:val="24"/>
          <w:szCs w:val="24"/>
          <w:lang w:val="es-ES_tradnl"/>
        </w:rPr>
        <w:t>El dictamen de evaluación deberá notificarse en forma fehaciente a todos los oferentes dentro de los TRES (3) días de emitido. Los interesados podrán impugnarlo dentro de los CINCO (5) días de notificados. Durante ese término el expediente se pondrá a disposición de los oferentes para su vista.</w:t>
      </w:r>
    </w:p>
    <w:p w:rsidR="00BF2A13" w:rsidRPr="009B4DCC" w:rsidRDefault="00BF2A13" w:rsidP="00BF2A13">
      <w:pPr>
        <w:spacing w:before="120"/>
        <w:jc w:val="both"/>
        <w:rPr>
          <w:sz w:val="24"/>
          <w:szCs w:val="24"/>
          <w:lang w:val="es-ES_tradnl"/>
        </w:rPr>
      </w:pPr>
      <w:r w:rsidRPr="009B4DCC">
        <w:rPr>
          <w:sz w:val="24"/>
          <w:szCs w:val="24"/>
          <w:lang w:val="es-ES_tradnl"/>
        </w:rPr>
        <w:t>Las impugnaciones serán resueltas por el licitante, previo dictamen jurídico.</w:t>
      </w:r>
    </w:p>
    <w:p w:rsidR="00BF2A13" w:rsidRPr="009B4DCC" w:rsidRDefault="00BF2A13" w:rsidP="00BF2A13">
      <w:pPr>
        <w:spacing w:before="120"/>
        <w:jc w:val="both"/>
        <w:rPr>
          <w:sz w:val="24"/>
          <w:szCs w:val="24"/>
          <w:lang w:val="es-ES_tradnl"/>
        </w:rPr>
      </w:pPr>
      <w:r w:rsidRPr="009B4DCC">
        <w:rPr>
          <w:sz w:val="24"/>
          <w:szCs w:val="24"/>
          <w:lang w:val="es-ES_tradnl"/>
        </w:rPr>
        <w:t xml:space="preserve">Los recursos que se deduzcan contra el acto de adjudicación se regirán por lo dispuesto en </w:t>
      </w:r>
      <w:smartTag w:uri="urn:schemas-microsoft-com:office:smarttags" w:element="PersonName">
        <w:smartTagPr>
          <w:attr w:name="ProductID" w:val="la Ley N"/>
        </w:smartTagPr>
        <w:r w:rsidRPr="009B4DCC">
          <w:rPr>
            <w:sz w:val="24"/>
            <w:szCs w:val="24"/>
            <w:lang w:val="es-ES_tradnl"/>
          </w:rPr>
          <w:t>la Ley N</w:t>
        </w:r>
      </w:smartTag>
      <w:r w:rsidRPr="009B4DCC">
        <w:rPr>
          <w:sz w:val="24"/>
          <w:szCs w:val="24"/>
          <w:lang w:val="es-ES_tradnl"/>
        </w:rPr>
        <w:t xml:space="preserve">° 19.549 modificada por </w:t>
      </w:r>
      <w:smartTag w:uri="urn:schemas-microsoft-com:office:smarttags" w:element="PersonName">
        <w:smartTagPr>
          <w:attr w:name="ProductID" w:val="la Ley N"/>
        </w:smartTagPr>
        <w:r w:rsidRPr="009B4DCC">
          <w:rPr>
            <w:sz w:val="24"/>
            <w:szCs w:val="24"/>
            <w:lang w:val="es-ES_tradnl"/>
          </w:rPr>
          <w:t>la Ley N</w:t>
        </w:r>
      </w:smartTag>
      <w:r w:rsidRPr="009B4DCC">
        <w:rPr>
          <w:sz w:val="24"/>
          <w:szCs w:val="24"/>
          <w:lang w:val="es-ES_tradnl"/>
        </w:rPr>
        <w:t>° 21.686, y el Reglamento de Procedimientos Administrativos, Decreto 1759/72 t.o. 1991 y sus modificatorias.</w:t>
      </w:r>
    </w:p>
    <w:p w:rsidR="00BF2A13" w:rsidRPr="009B4DCC" w:rsidRDefault="00BF2A13" w:rsidP="00BF2A13">
      <w:pPr>
        <w:spacing w:before="120"/>
        <w:jc w:val="both"/>
        <w:rPr>
          <w:sz w:val="24"/>
          <w:szCs w:val="24"/>
          <w:lang w:val="es-ES_tradnl"/>
        </w:rPr>
      </w:pPr>
    </w:p>
    <w:p w:rsidR="00BF2A13" w:rsidRDefault="00BF2A13" w:rsidP="00BF2A13">
      <w:pPr>
        <w:spacing w:before="120"/>
        <w:jc w:val="both"/>
        <w:rPr>
          <w:sz w:val="24"/>
          <w:szCs w:val="24"/>
          <w:lang w:val="es-ES_tradnl"/>
        </w:rPr>
      </w:pPr>
    </w:p>
    <w:p w:rsidR="00BF2A13"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19º.- ADJUDICACIÓN.</w:t>
      </w:r>
    </w:p>
    <w:p w:rsidR="00BF2A13" w:rsidRPr="009B4DCC" w:rsidRDefault="00BF2A13" w:rsidP="00BF2A13">
      <w:pPr>
        <w:spacing w:before="120"/>
        <w:jc w:val="both"/>
        <w:rPr>
          <w:sz w:val="24"/>
          <w:szCs w:val="24"/>
          <w:lang w:val="es-ES_tradnl"/>
        </w:rPr>
      </w:pPr>
      <w:r w:rsidRPr="009B4DCC">
        <w:rPr>
          <w:sz w:val="24"/>
          <w:szCs w:val="24"/>
          <w:lang w:val="es-ES_tradnl"/>
        </w:rPr>
        <w:t>La adjudicación deberá recaer en la oferta más conveniente para la Universidad contratante, teniendo en cuenta el precio, la calidad, la idoneidad del oferente y demás condiciones, debiéndose emitir dentro del plazo de mantenimiento de oferta la respectiva orden de compra, perfeccionándose el contrato al producirse la notificación de aquélla, al adjudicatario.</w:t>
      </w:r>
    </w:p>
    <w:p w:rsidR="00BF2A13" w:rsidRPr="009B4DCC" w:rsidRDefault="00BF2A13" w:rsidP="00BF2A13">
      <w:pPr>
        <w:spacing w:before="120"/>
        <w:jc w:val="both"/>
        <w:rPr>
          <w:sz w:val="24"/>
          <w:szCs w:val="24"/>
          <w:lang w:val="es-ES_tradnl"/>
        </w:rPr>
      </w:pPr>
      <w:r w:rsidRPr="009B4DCC">
        <w:rPr>
          <w:sz w:val="24"/>
          <w:szCs w:val="24"/>
          <w:lang w:val="es-ES_tradnl"/>
        </w:rPr>
        <w:t>Cuando se trate de la compra de un bien o de la contratación de un servicio estandarizado o uno de uso común cuyas características técnicas puedan ser inequívocamente especificadas e identificadas, se entenderá, en principio, por oferta más conveniente aquélla de menor precio.</w:t>
      </w:r>
    </w:p>
    <w:p w:rsidR="00BF2A13" w:rsidRPr="009B4DCC" w:rsidRDefault="00BF2A13" w:rsidP="00BF2A13">
      <w:pPr>
        <w:spacing w:before="120"/>
        <w:jc w:val="both"/>
        <w:rPr>
          <w:sz w:val="24"/>
          <w:szCs w:val="24"/>
          <w:lang w:val="es-ES_tradnl"/>
        </w:rPr>
      </w:pPr>
      <w:r w:rsidRPr="009B4DCC">
        <w:rPr>
          <w:sz w:val="24"/>
          <w:szCs w:val="24"/>
          <w:lang w:val="es-ES_tradnl"/>
        </w:rPr>
        <w:t>La adjudicación será aprobada por la autoridad competente, debiéndose notificar dicho acto administrativo al adjudicatario y al resto de los oferentes dentro de los TRES (3) días de dictado.</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20º.- ORDEN DE COMPRA.</w:t>
      </w:r>
    </w:p>
    <w:p w:rsidR="00BF2A13" w:rsidRPr="009B4DCC" w:rsidRDefault="00BF2A13" w:rsidP="00BF2A13">
      <w:pPr>
        <w:spacing w:before="120"/>
        <w:jc w:val="both"/>
        <w:rPr>
          <w:sz w:val="24"/>
          <w:szCs w:val="24"/>
          <w:lang w:val="es-ES_tradnl"/>
        </w:rPr>
      </w:pPr>
      <w:r w:rsidRPr="009B4DCC">
        <w:rPr>
          <w:sz w:val="24"/>
          <w:szCs w:val="24"/>
          <w:lang w:val="es-ES_tradnl"/>
        </w:rPr>
        <w:lastRenderedPageBreak/>
        <w:t xml:space="preserve">La orden de compra deberá ajustarse en su forma y contenido al modelo uniforme determinado por </w:t>
      </w:r>
      <w:r w:rsidR="00031806">
        <w:rPr>
          <w:sz w:val="24"/>
          <w:szCs w:val="24"/>
          <w:lang w:val="es-ES_tradnl"/>
        </w:rPr>
        <w:t>la</w:t>
      </w:r>
      <w:r w:rsidRPr="009B4DCC">
        <w:rPr>
          <w:sz w:val="24"/>
          <w:szCs w:val="24"/>
          <w:lang w:val="es-ES_tradnl"/>
        </w:rPr>
        <w:t xml:space="preserve"> Universidad, y contendrá las estipulaciones básicas de la contratación.</w:t>
      </w:r>
    </w:p>
    <w:p w:rsidR="00BF2A13" w:rsidRPr="009B4DCC" w:rsidRDefault="00BF2A13" w:rsidP="00BF2A13">
      <w:pPr>
        <w:spacing w:before="120"/>
        <w:jc w:val="both"/>
        <w:rPr>
          <w:sz w:val="24"/>
          <w:szCs w:val="24"/>
          <w:lang w:val="es-ES_tradnl"/>
        </w:rPr>
      </w:pPr>
      <w:r w:rsidRPr="009B4DCC">
        <w:rPr>
          <w:sz w:val="24"/>
          <w:szCs w:val="24"/>
          <w:lang w:val="es-ES_tradnl"/>
        </w:rPr>
        <w:t>La orden de compra será notificada fehacientemente al adjudicatario dentro de los SIETE (7) días del dictado del acto administrativo que la haya autorizado.</w:t>
      </w:r>
    </w:p>
    <w:p w:rsidR="00BF2A13" w:rsidRPr="009B4DCC" w:rsidRDefault="00BF2A13" w:rsidP="00BF2A13">
      <w:pPr>
        <w:spacing w:before="120"/>
        <w:jc w:val="both"/>
        <w:rPr>
          <w:sz w:val="24"/>
          <w:szCs w:val="24"/>
          <w:lang w:val="es-ES_tradnl"/>
        </w:rPr>
      </w:pPr>
      <w:r w:rsidRPr="009B4DCC">
        <w:rPr>
          <w:sz w:val="24"/>
          <w:szCs w:val="24"/>
          <w:lang w:val="es-ES_tradnl"/>
        </w:rPr>
        <w:t>Si el adjudicatario rechazara la orden de compara dentro de los TRES (3) días de recibida la notificación o no constituyera la garantía de cumplimiento del contrato dentro del plazo fijado para ello, la</w:t>
      </w:r>
      <w:r w:rsidR="00C35B05">
        <w:rPr>
          <w:sz w:val="24"/>
          <w:szCs w:val="24"/>
          <w:lang w:val="es-ES_tradnl"/>
        </w:rPr>
        <w:t xml:space="preserve"> Universidad</w:t>
      </w:r>
      <w:r w:rsidRPr="009B4DCC">
        <w:rPr>
          <w:sz w:val="24"/>
          <w:szCs w:val="24"/>
          <w:lang w:val="es-ES_tradnl"/>
        </w:rPr>
        <w:t xml:space="preserve"> podrá adjudicar la licitación al oferente que siga en el orden de mérito y así sucesivamente, sin perjuicio de la aplicación de las penalidades respectivas.</w:t>
      </w:r>
    </w:p>
    <w:p w:rsidR="00BF2A13" w:rsidRPr="009B4DCC" w:rsidRDefault="00BF2A13" w:rsidP="00BF2A13">
      <w:pPr>
        <w:spacing w:before="120"/>
        <w:jc w:val="both"/>
        <w:rPr>
          <w:sz w:val="24"/>
          <w:szCs w:val="24"/>
          <w:lang w:val="es-ES_tradnl"/>
        </w:rPr>
      </w:pPr>
      <w:r w:rsidRPr="009B4DCC">
        <w:rPr>
          <w:sz w:val="24"/>
          <w:szCs w:val="24"/>
          <w:lang w:val="es-ES_tradnl"/>
        </w:rPr>
        <w:t>En los procedimientos que prevean la emisión de la Orden de Compra Abierta, la no emisión de solicitudes de provisión durante el lapso de vigencia del contrato, o la emisión de dichas solicitudes por una cantidad inferior a la establecida como máxima en la orden de compra, no generará ninguna responsabilidad para la</w:t>
      </w:r>
      <w:r w:rsidR="00C35B05">
        <w:rPr>
          <w:sz w:val="24"/>
          <w:szCs w:val="24"/>
          <w:lang w:val="es-ES_tradnl"/>
        </w:rPr>
        <w:t xml:space="preserve"> Universidad</w:t>
      </w:r>
      <w:r w:rsidRPr="009B4DCC">
        <w:rPr>
          <w:sz w:val="24"/>
          <w:szCs w:val="24"/>
          <w:lang w:val="es-ES_tradnl"/>
        </w:rPr>
        <w:t xml:space="preserve"> y no dará lugar a ningún reclamo ni indemnización alguna a favor de los adjudicatarios.</w:t>
      </w:r>
    </w:p>
    <w:p w:rsidR="00BF2A13" w:rsidRPr="009B4DCC" w:rsidRDefault="00BF2A13" w:rsidP="00BF2A13">
      <w:pPr>
        <w:spacing w:before="120"/>
        <w:jc w:val="both"/>
        <w:rPr>
          <w:sz w:val="24"/>
          <w:szCs w:val="24"/>
          <w:lang w:val="es-ES_tradnl"/>
        </w:rPr>
      </w:pPr>
      <w:r w:rsidRPr="009B4DCC">
        <w:rPr>
          <w:sz w:val="24"/>
          <w:szCs w:val="24"/>
          <w:lang w:val="es-ES_tradnl"/>
        </w:rPr>
        <w:t>Estas cláusulas deberán consignarse obligatoriamente en todas las órdenes de compra abierta que se emitan, al igual que la conformidad del proveedor.</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21º.- OBLIGACIONES DEL ADJUDICATARIO.</w:t>
      </w:r>
    </w:p>
    <w:p w:rsidR="00BF2A13" w:rsidRPr="009B4DCC" w:rsidRDefault="00BF2A13" w:rsidP="00BF2A13">
      <w:pPr>
        <w:spacing w:before="120"/>
        <w:jc w:val="both"/>
        <w:rPr>
          <w:sz w:val="24"/>
          <w:szCs w:val="24"/>
          <w:lang w:val="es-ES_tradnl"/>
        </w:rPr>
      </w:pPr>
      <w:r w:rsidRPr="009B4DCC">
        <w:rPr>
          <w:sz w:val="24"/>
          <w:szCs w:val="24"/>
          <w:lang w:val="es-ES_tradnl"/>
        </w:rPr>
        <w:t>El adjudicatario deberá cumplir con las siguientes obligaciones:</w:t>
      </w:r>
    </w:p>
    <w:p w:rsidR="00BF2A13" w:rsidRPr="009B4DCC" w:rsidRDefault="00BF2A13" w:rsidP="00BF2A13">
      <w:pPr>
        <w:spacing w:before="120"/>
        <w:jc w:val="both"/>
        <w:rPr>
          <w:sz w:val="24"/>
          <w:szCs w:val="24"/>
          <w:lang w:val="es-ES_tradnl"/>
        </w:rPr>
      </w:pPr>
      <w:r w:rsidRPr="009B4DCC">
        <w:rPr>
          <w:sz w:val="24"/>
          <w:szCs w:val="24"/>
          <w:lang w:val="es-ES_tradnl"/>
        </w:rPr>
        <w:t>a) Garantía de cumplimiento del contrato. El adjudicatario deberá integrar la garantía de cumplimiento del contrato en base al monto y a las formas establecidas en el presente Pliego, dentro del término de OCHO (8) días de recibida la orden de compra. Vencido dicho plazo, en caso de incumplimiento, se rescindirá el contrato con pérdida de la garantía de oferta.</w:t>
      </w:r>
    </w:p>
    <w:p w:rsidR="00BF2A13" w:rsidRPr="009B4DCC" w:rsidRDefault="00BF2A13" w:rsidP="00BF2A13">
      <w:pPr>
        <w:spacing w:before="120"/>
        <w:jc w:val="both"/>
        <w:rPr>
          <w:sz w:val="24"/>
          <w:szCs w:val="24"/>
          <w:lang w:val="es-ES_tradnl"/>
        </w:rPr>
      </w:pPr>
      <w:r w:rsidRPr="009B4DCC">
        <w:rPr>
          <w:sz w:val="24"/>
          <w:szCs w:val="24"/>
          <w:lang w:val="es-ES_tradnl"/>
        </w:rPr>
        <w:t>El adjudicatario podrá eximirse de presentar la garantía de cumplimiento del contrato, satisfaciendo la prestación dentro del plazo fijado en el párrafo anterior, salvo el caso de rechazo de bienes.</w:t>
      </w:r>
    </w:p>
    <w:p w:rsidR="00BF2A13" w:rsidRPr="009B4DCC" w:rsidRDefault="00BF2A13" w:rsidP="00BF2A13">
      <w:pPr>
        <w:spacing w:before="120"/>
        <w:jc w:val="both"/>
        <w:rPr>
          <w:sz w:val="24"/>
          <w:szCs w:val="24"/>
          <w:lang w:val="es-ES_tradnl"/>
        </w:rPr>
      </w:pPr>
      <w:r w:rsidRPr="009B4DCC">
        <w:rPr>
          <w:sz w:val="24"/>
          <w:szCs w:val="24"/>
          <w:lang w:val="es-ES_tradnl"/>
        </w:rPr>
        <w:t>En tales supuestos, el plazo para la integración de la garantía se contará a partir de la comunicación fehaciente del rechazo. Los bienes rechazados quedarán en caución y no podrán ser retirados, sin que previamente se integre la garantía que corresponda. La garantía será devuelta una vez cumplido el contrato.</w:t>
      </w:r>
    </w:p>
    <w:p w:rsidR="00BF2A13" w:rsidRPr="009B4DCC" w:rsidRDefault="00BF2A13" w:rsidP="00BF2A13">
      <w:pPr>
        <w:spacing w:before="120"/>
        <w:jc w:val="both"/>
        <w:rPr>
          <w:sz w:val="24"/>
          <w:szCs w:val="24"/>
          <w:lang w:val="es-ES_tradnl"/>
        </w:rPr>
      </w:pPr>
      <w:r w:rsidRPr="009B4DCC">
        <w:rPr>
          <w:sz w:val="24"/>
          <w:szCs w:val="24"/>
          <w:lang w:val="es-ES_tradnl"/>
        </w:rPr>
        <w:t>b) Información de cuenta bancaria. A los efectos de percibir el pago por los bienes entregados o servicios prestados deberán informar su número de cuenta bancaria en moneda nacional, corriente o de ahorro, la que deberá hallarse abierta en alguno de los bancos adheridos al sistema, autorizados a operar como agentes pagadores.</w:t>
      </w:r>
    </w:p>
    <w:p w:rsidR="00BF2A13" w:rsidRPr="009B4DCC" w:rsidRDefault="00BF2A13" w:rsidP="00BF2A13">
      <w:pPr>
        <w:spacing w:before="120"/>
        <w:jc w:val="both"/>
        <w:rPr>
          <w:sz w:val="24"/>
          <w:szCs w:val="24"/>
          <w:lang w:val="es-ES_tradnl"/>
        </w:rPr>
      </w:pPr>
      <w:r w:rsidRPr="009B4DCC">
        <w:rPr>
          <w:sz w:val="24"/>
          <w:szCs w:val="24"/>
          <w:lang w:val="es-ES_tradnl"/>
        </w:rPr>
        <w:t xml:space="preserve">c) Cumplimiento de </w:t>
      </w:r>
      <w:smartTag w:uri="urn:schemas-microsoft-com:office:smarttags" w:element="PersonName">
        <w:smartTagPr>
          <w:attr w:name="ProductID" w:val="la prestaci￳n. El"/>
        </w:smartTagPr>
        <w:r w:rsidRPr="009B4DCC">
          <w:rPr>
            <w:sz w:val="24"/>
            <w:szCs w:val="24"/>
            <w:lang w:val="es-ES_tradnl"/>
          </w:rPr>
          <w:t>la prestación. El</w:t>
        </w:r>
      </w:smartTag>
      <w:r w:rsidRPr="009B4DCC">
        <w:rPr>
          <w:sz w:val="24"/>
          <w:szCs w:val="24"/>
          <w:lang w:val="es-ES_tradnl"/>
        </w:rPr>
        <w:t xml:space="preserve"> adjudicatario deberá dar cumplimiento en tiempo y forma a su obligación de entregar los bienes o prestar los servicios, en un </w:t>
      </w:r>
      <w:r w:rsidRPr="009B4DCC">
        <w:rPr>
          <w:sz w:val="24"/>
          <w:szCs w:val="24"/>
          <w:lang w:val="es-ES_tradnl"/>
        </w:rPr>
        <w:lastRenderedPageBreak/>
        <w:t>todo de acuerdo con lo establecido en el Pliego de Bases y Condiciones Particulares.</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22º.- ORDEN DE PRELACIÓN</w:t>
      </w:r>
      <w:r>
        <w:rPr>
          <w:sz w:val="24"/>
          <w:szCs w:val="24"/>
          <w:lang w:val="es-ES_tradnl"/>
        </w:rPr>
        <w:t>.</w:t>
      </w:r>
    </w:p>
    <w:p w:rsidR="00BF2A13" w:rsidRPr="009B4DCC" w:rsidRDefault="00BF2A13" w:rsidP="00BF2A13">
      <w:pPr>
        <w:spacing w:before="120"/>
        <w:jc w:val="both"/>
        <w:rPr>
          <w:sz w:val="24"/>
          <w:szCs w:val="24"/>
          <w:lang w:val="es-ES_tradnl"/>
        </w:rPr>
      </w:pPr>
      <w:r w:rsidRPr="009B4DCC">
        <w:rPr>
          <w:sz w:val="24"/>
          <w:szCs w:val="24"/>
          <w:lang w:val="es-ES_tradnl"/>
        </w:rPr>
        <w:t>Todos los documentos que integran el contrato serán considerados como recíprocamente explicativos. En caso de existir discrepancias entre los referidos documentos, regirá el siguiente orden de prelación:</w:t>
      </w:r>
    </w:p>
    <w:p w:rsidR="00BF2A13" w:rsidRPr="009B4DCC" w:rsidRDefault="00BF2A13" w:rsidP="00BF2A13">
      <w:pPr>
        <w:spacing w:before="120"/>
        <w:jc w:val="both"/>
        <w:rPr>
          <w:sz w:val="24"/>
          <w:szCs w:val="24"/>
          <w:lang w:val="es-ES_tradnl"/>
        </w:rPr>
      </w:pPr>
      <w:r w:rsidRPr="009B4DCC">
        <w:rPr>
          <w:sz w:val="24"/>
          <w:szCs w:val="24"/>
          <w:lang w:val="es-ES_tradnl"/>
        </w:rPr>
        <w:t xml:space="preserve">a) Régimen para </w:t>
      </w:r>
      <w:smartTag w:uri="urn:schemas-microsoft-com:office:smarttags" w:element="PersonName">
        <w:smartTagPr>
          <w:attr w:name="ProductID" w:val="la Adquisici￳n"/>
        </w:smartTagPr>
        <w:r w:rsidRPr="009B4DCC">
          <w:rPr>
            <w:sz w:val="24"/>
            <w:szCs w:val="24"/>
            <w:lang w:val="es-ES_tradnl"/>
          </w:rPr>
          <w:t>la Adquisición</w:t>
        </w:r>
      </w:smartTag>
      <w:r w:rsidRPr="009B4DCC">
        <w:rPr>
          <w:sz w:val="24"/>
          <w:szCs w:val="24"/>
          <w:lang w:val="es-ES_tradnl"/>
        </w:rPr>
        <w:t xml:space="preserve">, Enajenación y Contratación de Bienes y Servicios del Estado Nacional. </w:t>
      </w:r>
    </w:p>
    <w:p w:rsidR="00BF2A13" w:rsidRPr="009B4DCC" w:rsidRDefault="00BF2A13" w:rsidP="00BF2A13">
      <w:pPr>
        <w:spacing w:before="120"/>
        <w:jc w:val="both"/>
        <w:rPr>
          <w:sz w:val="24"/>
          <w:szCs w:val="24"/>
          <w:lang w:val="es-ES_tradnl"/>
        </w:rPr>
      </w:pPr>
      <w:r w:rsidRPr="009B4DCC">
        <w:rPr>
          <w:sz w:val="24"/>
          <w:szCs w:val="24"/>
          <w:lang w:val="es-ES_tradnl"/>
        </w:rPr>
        <w:t>b) El presente Pliego Único de Bases y Condiciones Generales.</w:t>
      </w:r>
    </w:p>
    <w:p w:rsidR="00BF2A13" w:rsidRPr="009B4DCC" w:rsidRDefault="00BF2A13" w:rsidP="00BF2A13">
      <w:pPr>
        <w:spacing w:before="120"/>
        <w:jc w:val="both"/>
        <w:rPr>
          <w:sz w:val="24"/>
          <w:szCs w:val="24"/>
          <w:lang w:val="es-ES_tradnl"/>
        </w:rPr>
      </w:pPr>
      <w:r w:rsidRPr="009B4DCC">
        <w:rPr>
          <w:sz w:val="24"/>
          <w:szCs w:val="24"/>
          <w:lang w:val="es-ES_tradnl"/>
        </w:rPr>
        <w:t>c) El Pliego de Bases y Condiciones Particulares.</w:t>
      </w:r>
    </w:p>
    <w:p w:rsidR="00BF2A13" w:rsidRPr="009B4DCC" w:rsidRDefault="00BF2A13" w:rsidP="00BF2A13">
      <w:pPr>
        <w:spacing w:before="120"/>
        <w:jc w:val="both"/>
        <w:rPr>
          <w:sz w:val="24"/>
          <w:szCs w:val="24"/>
          <w:lang w:val="es-ES_tradnl"/>
        </w:rPr>
      </w:pPr>
      <w:r w:rsidRPr="009B4DCC">
        <w:rPr>
          <w:sz w:val="24"/>
          <w:szCs w:val="24"/>
          <w:lang w:val="es-ES_tradnl"/>
        </w:rPr>
        <w:t>d) El Pliego de Especificaciones Técnicas.</w:t>
      </w:r>
    </w:p>
    <w:p w:rsidR="00BF2A13" w:rsidRPr="009B4DCC" w:rsidRDefault="00BF2A13" w:rsidP="00BF2A13">
      <w:pPr>
        <w:spacing w:before="120"/>
        <w:jc w:val="both"/>
        <w:rPr>
          <w:sz w:val="24"/>
          <w:szCs w:val="24"/>
          <w:lang w:val="es-ES_tradnl"/>
        </w:rPr>
      </w:pPr>
      <w:r w:rsidRPr="009B4DCC">
        <w:rPr>
          <w:sz w:val="24"/>
          <w:szCs w:val="24"/>
          <w:lang w:val="es-ES_tradnl"/>
        </w:rPr>
        <w:t>e) La oferta y las muestras que se hubieren acompañado.</w:t>
      </w:r>
    </w:p>
    <w:p w:rsidR="00BF2A13" w:rsidRPr="009B4DCC" w:rsidRDefault="00BF2A13" w:rsidP="00BF2A13">
      <w:pPr>
        <w:spacing w:before="120"/>
        <w:jc w:val="both"/>
        <w:rPr>
          <w:sz w:val="24"/>
          <w:szCs w:val="24"/>
          <w:lang w:val="es-ES_tradnl"/>
        </w:rPr>
      </w:pPr>
      <w:r w:rsidRPr="009B4DCC">
        <w:rPr>
          <w:sz w:val="24"/>
          <w:szCs w:val="24"/>
          <w:lang w:val="es-ES_tradnl"/>
        </w:rPr>
        <w:t>f) El acta de adjudicación.</w:t>
      </w:r>
    </w:p>
    <w:p w:rsidR="00BF2A13" w:rsidRPr="009B4DCC" w:rsidRDefault="00BF2A13" w:rsidP="00BF2A13">
      <w:pPr>
        <w:spacing w:before="120"/>
        <w:jc w:val="both"/>
        <w:rPr>
          <w:sz w:val="24"/>
          <w:szCs w:val="24"/>
          <w:lang w:val="es-ES_tradnl"/>
        </w:rPr>
      </w:pPr>
      <w:r w:rsidRPr="009B4DCC">
        <w:rPr>
          <w:sz w:val="24"/>
          <w:szCs w:val="24"/>
          <w:lang w:val="es-ES_tradnl"/>
        </w:rPr>
        <w:t>g) Las órdenes de compra.</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23º.- MORA EN EL CUMPLIMIENTO.</w:t>
      </w:r>
    </w:p>
    <w:p w:rsidR="00BF2A13" w:rsidRPr="009B4DCC" w:rsidRDefault="00BF2A13" w:rsidP="00BF2A13">
      <w:pPr>
        <w:spacing w:before="120"/>
        <w:jc w:val="both"/>
        <w:rPr>
          <w:sz w:val="24"/>
          <w:szCs w:val="24"/>
          <w:lang w:val="es-ES_tradnl"/>
        </w:rPr>
      </w:pPr>
      <w:r w:rsidRPr="009B4DCC">
        <w:rPr>
          <w:sz w:val="24"/>
          <w:szCs w:val="24"/>
          <w:lang w:val="es-ES_tradnl"/>
        </w:rPr>
        <w:t>Las prórrogas en el cumplimiento del plazo contractual, determinarán en todos los casos la aplicación de una multa por mora en el cumplimiento del contrato. Dicha multa será del TRES por ciento (3 %) del valor de lo satisfecho fuera del término originario del contrato, por cada SIETE (7) días de atraso o fracción mayor de TRES (3) días.</w:t>
      </w:r>
    </w:p>
    <w:p w:rsidR="00BF2A13" w:rsidRPr="009B4DCC" w:rsidRDefault="00BF2A13" w:rsidP="00BF2A13">
      <w:pPr>
        <w:spacing w:before="120"/>
        <w:jc w:val="both"/>
        <w:rPr>
          <w:sz w:val="24"/>
          <w:szCs w:val="24"/>
          <w:lang w:val="es-ES_tradnl"/>
        </w:rPr>
      </w:pPr>
    </w:p>
    <w:p w:rsidR="00BF2A13" w:rsidRDefault="00BF2A13" w:rsidP="00BF2A13">
      <w:pPr>
        <w:spacing w:before="120"/>
        <w:jc w:val="both"/>
        <w:rPr>
          <w:sz w:val="24"/>
          <w:szCs w:val="24"/>
          <w:lang w:val="es-ES_tradnl"/>
        </w:rPr>
      </w:pPr>
    </w:p>
    <w:p w:rsidR="00BF2A13"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24º.- PENALIDADES POR INCUMPLIMIENTO DEL CONTRATO.</w:t>
      </w:r>
    </w:p>
    <w:p w:rsidR="00BF2A13" w:rsidRDefault="00BF2A13" w:rsidP="00BF2A13">
      <w:pPr>
        <w:spacing w:before="120"/>
        <w:jc w:val="both"/>
        <w:rPr>
          <w:sz w:val="24"/>
          <w:szCs w:val="24"/>
          <w:lang w:val="es-ES_tradnl"/>
        </w:rPr>
      </w:pPr>
      <w:r w:rsidRPr="009B4DCC">
        <w:rPr>
          <w:sz w:val="24"/>
          <w:szCs w:val="24"/>
          <w:lang w:val="es-ES_tradnl"/>
        </w:rPr>
        <w:t xml:space="preserve">Vencido el plazo de cumplimiento del contrato, de su prórroga o, en su caso, del contrato rehabilitado, sin que los bienes fueran entregados o prestados los servicios de conformidad, </w:t>
      </w:r>
      <w:r w:rsidR="00031806">
        <w:rPr>
          <w:sz w:val="24"/>
          <w:szCs w:val="24"/>
          <w:lang w:val="es-ES_tradnl"/>
        </w:rPr>
        <w:t>la</w:t>
      </w:r>
      <w:r w:rsidRPr="009B4DCC">
        <w:rPr>
          <w:sz w:val="24"/>
          <w:szCs w:val="24"/>
          <w:lang w:val="es-ES_tradnl"/>
        </w:rPr>
        <w:t xml:space="preserve"> Universidad deberá declarar rescindido el contrato sin necesidad de interpelación judicial o extrajudicial, pudiendo ejecutar la garantía de cumplimiento del contrato, sin perjuicio de ser responsable el proveedor por  los daños y perjuicios que sufriere la Universidad con motivo de la celebración de un nuevo contrato con el mismo objeto. La rescisión del contrato y la consiguiente ejecución de la garantía de cumplimiento del contrato podrán ser totales o parciales, afectando en este último caso a la parte no cumplida de aquél.</w:t>
      </w:r>
    </w:p>
    <w:p w:rsidR="006E34A0" w:rsidRPr="009B4DCC" w:rsidRDefault="006E34A0"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 xml:space="preserve">ARTÍCULO 25º.- AUMENTO O DISMINUCIÓN DE </w:t>
      </w:r>
      <w:smartTag w:uri="urn:schemas-microsoft-com:office:smarttags" w:element="PersonName">
        <w:smartTagPr>
          <w:attr w:name="ProductID" w:val="LA PRESTACIￓN."/>
        </w:smartTagPr>
        <w:r w:rsidRPr="009B4DCC">
          <w:rPr>
            <w:sz w:val="24"/>
            <w:szCs w:val="24"/>
            <w:lang w:val="es-ES_tradnl"/>
          </w:rPr>
          <w:t>LA PRESTACIÓN.</w:t>
        </w:r>
      </w:smartTag>
    </w:p>
    <w:p w:rsidR="00BF2A13" w:rsidRPr="009B4DCC" w:rsidRDefault="00BF2A13" w:rsidP="00BF2A13">
      <w:pPr>
        <w:spacing w:before="120"/>
        <w:jc w:val="both"/>
        <w:rPr>
          <w:sz w:val="24"/>
          <w:szCs w:val="24"/>
          <w:lang w:val="es-ES_tradnl"/>
        </w:rPr>
      </w:pPr>
      <w:r w:rsidRPr="009B4DCC">
        <w:rPr>
          <w:sz w:val="24"/>
          <w:szCs w:val="24"/>
          <w:lang w:val="es-ES_tradnl"/>
        </w:rPr>
        <w:t xml:space="preserve">La Universidad </w:t>
      </w:r>
      <w:r w:rsidR="00031806">
        <w:rPr>
          <w:sz w:val="24"/>
          <w:szCs w:val="24"/>
          <w:lang w:val="es-ES_tradnl"/>
        </w:rPr>
        <w:t xml:space="preserve">en su carácter de </w:t>
      </w:r>
      <w:r w:rsidRPr="009B4DCC">
        <w:rPr>
          <w:sz w:val="24"/>
          <w:szCs w:val="24"/>
          <w:lang w:val="es-ES_tradnl"/>
        </w:rPr>
        <w:t>contratante, con aprobación de la autoridad competente de acuerdo con el monto de la diferencia resultante, tendrán derecho a:</w:t>
      </w:r>
    </w:p>
    <w:p w:rsidR="00BF2A13" w:rsidRPr="009B4DCC" w:rsidRDefault="00BF2A13" w:rsidP="00BF2A13">
      <w:pPr>
        <w:spacing w:before="120"/>
        <w:jc w:val="both"/>
        <w:rPr>
          <w:sz w:val="24"/>
          <w:szCs w:val="24"/>
          <w:lang w:val="es-ES_tradnl"/>
        </w:rPr>
      </w:pPr>
      <w:r w:rsidRPr="009B4DCC">
        <w:rPr>
          <w:sz w:val="24"/>
          <w:szCs w:val="24"/>
          <w:lang w:val="es-ES_tradnl"/>
        </w:rPr>
        <w:t>a) aumentar el total adjudicado hasta un VEINTE POR CIENTO (20 %) o disminuirlo hasta un DIEZ POR CIENTO (10 %) de su valor original, en las condiciones y precios pactados y con adecuación de los plazos respectivos. El aumento o disminución podrá incidir sobre uno o varios renglones de la orden de compra, siempre y cuando el total resultante no exceda los porcentajes previstos según corresponda.</w:t>
      </w:r>
    </w:p>
    <w:p w:rsidR="00BF2A13" w:rsidRPr="009B4DCC" w:rsidRDefault="00BF2A13" w:rsidP="00BF2A13">
      <w:pPr>
        <w:spacing w:before="120"/>
        <w:jc w:val="both"/>
        <w:rPr>
          <w:sz w:val="24"/>
          <w:szCs w:val="24"/>
          <w:lang w:val="es-ES_tradnl"/>
        </w:rPr>
      </w:pPr>
      <w:r w:rsidRPr="009B4DCC">
        <w:rPr>
          <w:sz w:val="24"/>
          <w:szCs w:val="24"/>
          <w:lang w:val="es-ES_tradnl"/>
        </w:rPr>
        <w:t>b) cuando por la naturaleza de la prestación exista imposibilidad de fraccionar las unidades para entregar la cantidad exacta contratada, las entregas podrán ser aceptadas en más o en menos, según lo permita el mínimo fraccionable. Estas diferencias serán aumentadas o disminuidas del monto de la facturación correspondiente, sin otro requisito.</w:t>
      </w:r>
    </w:p>
    <w:p w:rsidR="00BF2A13" w:rsidRPr="009B4DCC" w:rsidRDefault="00BF2A13" w:rsidP="00BF2A13">
      <w:pPr>
        <w:spacing w:before="120"/>
        <w:jc w:val="both"/>
        <w:rPr>
          <w:sz w:val="24"/>
          <w:szCs w:val="24"/>
          <w:lang w:val="es-ES_tradnl"/>
        </w:rPr>
      </w:pPr>
      <w:r w:rsidRPr="009B4DCC">
        <w:rPr>
          <w:sz w:val="24"/>
          <w:szCs w:val="24"/>
          <w:lang w:val="es-ES_tradnl"/>
        </w:rPr>
        <w:t xml:space="preserve">c) prorrogar, cuando así lo prevea el Pliego de Bases y Condiciones Particulares, los contratos de suministros de cumplimiento sucesivo o de prestación de servicios, con las modificaciones que se hubieran introducido de conformidad con el inciso a) del presente artículo o sin ellas,  por un plazo igual al del contrato inicial. En principio, la prórroga deberá realizarse en las condiciones y precios pactados originariamente, pero si los precios de plaza hubieren disminuido, la Universidad deberá renegociar el contrato para adecuar su monto a dichos precios y, en caso de no llegar a un acuerdo con el proveedor, no podrá hacer uso de la opción de prórroga. A los efectos del empleo de esta facultad, </w:t>
      </w:r>
      <w:smartTag w:uri="urn:schemas-microsoft-com:office:smarttags" w:element="PersonName">
        <w:smartTagPr>
          <w:attr w:name="ProductID" w:val="la Universidad"/>
        </w:smartTagPr>
        <w:r w:rsidRPr="009B4DCC">
          <w:rPr>
            <w:sz w:val="24"/>
            <w:szCs w:val="24"/>
            <w:lang w:val="es-ES_tradnl"/>
          </w:rPr>
          <w:t>la Universidad</w:t>
        </w:r>
      </w:smartTag>
      <w:r w:rsidRPr="009B4DCC">
        <w:rPr>
          <w:sz w:val="24"/>
          <w:szCs w:val="24"/>
          <w:lang w:val="es-ES_tradnl"/>
        </w:rPr>
        <w:t xml:space="preserve"> deberá emitir la pertinente orden de compra antes del vencimiento del contrato.</w:t>
      </w:r>
    </w:p>
    <w:p w:rsidR="00BF2A13" w:rsidRPr="009B4DCC" w:rsidRDefault="00BF2A13" w:rsidP="00BF2A13">
      <w:pPr>
        <w:spacing w:before="120"/>
        <w:jc w:val="both"/>
        <w:rPr>
          <w:sz w:val="24"/>
          <w:szCs w:val="24"/>
          <w:lang w:val="es-ES_tradnl"/>
        </w:rPr>
      </w:pPr>
      <w:r w:rsidRPr="009B4DCC">
        <w:rPr>
          <w:sz w:val="24"/>
          <w:szCs w:val="24"/>
          <w:lang w:val="es-ES_tradnl"/>
        </w:rPr>
        <w:t xml:space="preserve">En los contratos en los que se hubiera estipulado una opción de prórroga del plazo contractual a favor de </w:t>
      </w:r>
      <w:smartTag w:uri="urn:schemas-microsoft-com:office:smarttags" w:element="PersonName">
        <w:smartTagPr>
          <w:attr w:name="ProductID" w:val="la Universidad"/>
        </w:smartTagPr>
        <w:r w:rsidRPr="009B4DCC">
          <w:rPr>
            <w:sz w:val="24"/>
            <w:szCs w:val="24"/>
            <w:lang w:val="es-ES_tradnl"/>
          </w:rPr>
          <w:t>la Universidad</w:t>
        </w:r>
      </w:smartTag>
      <w:r w:rsidRPr="009B4DCC">
        <w:rPr>
          <w:sz w:val="24"/>
          <w:szCs w:val="24"/>
          <w:lang w:val="es-ES_tradnl"/>
        </w:rPr>
        <w:t>, se evaluará la eficacia y calidad de la prestación, a los fines de determinar la procedencia del ejercicio de la opción.</w:t>
      </w:r>
    </w:p>
    <w:p w:rsidR="00BF2A13" w:rsidRPr="009B4DCC" w:rsidRDefault="00BF2A13" w:rsidP="00BF2A13">
      <w:pPr>
        <w:spacing w:before="120"/>
        <w:jc w:val="both"/>
        <w:rPr>
          <w:sz w:val="24"/>
          <w:szCs w:val="24"/>
          <w:lang w:val="es-ES_tradnl"/>
        </w:rPr>
      </w:pPr>
    </w:p>
    <w:p w:rsidR="00BF2A13"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26º.- RECEPCIÓN PROVISIONAL Y DEFINITIVA.</w:t>
      </w:r>
    </w:p>
    <w:p w:rsidR="00BF2A13" w:rsidRPr="009B4DCC" w:rsidRDefault="00BF2A13" w:rsidP="00BF2A13">
      <w:pPr>
        <w:spacing w:before="120"/>
        <w:jc w:val="both"/>
        <w:rPr>
          <w:sz w:val="24"/>
          <w:szCs w:val="24"/>
          <w:lang w:val="es-ES_tradnl"/>
        </w:rPr>
      </w:pPr>
      <w:r w:rsidRPr="009B4DCC">
        <w:rPr>
          <w:sz w:val="24"/>
          <w:szCs w:val="24"/>
          <w:lang w:val="es-ES_tradnl"/>
        </w:rPr>
        <w:t>La recepción de las mercaderías tendrá carácter provisional y los recibos o remitos que se firmen quedarán sujetos a la recepción definitiva.</w:t>
      </w:r>
    </w:p>
    <w:p w:rsidR="00BF2A13" w:rsidRPr="009B4DCC" w:rsidRDefault="00BF2A13" w:rsidP="00BF2A13">
      <w:pPr>
        <w:spacing w:before="120"/>
        <w:jc w:val="both"/>
        <w:rPr>
          <w:sz w:val="24"/>
          <w:szCs w:val="24"/>
          <w:lang w:val="es-ES_tradnl"/>
        </w:rPr>
      </w:pPr>
      <w:r w:rsidRPr="009B4DCC">
        <w:rPr>
          <w:sz w:val="24"/>
          <w:szCs w:val="24"/>
          <w:lang w:val="es-ES_tradnl"/>
        </w:rPr>
        <w:t xml:space="preserve">A los efectos de la conformidad definitiva, se procederá a cotejar la prestación con lo solicitado, en la forma prevista en el Pliego de Bases y Condiciones Particulares. Los proveedores deberán entregar las cantidades o cumplir los servicios faltantes, si los funcionarios con competencia para otorgar la recepción definitiva así lo requieran. La conformidad definitiva con la recepción se otorgará dentro del plazo fijado en el Pliego de Bases y Condiciones Particulares. En caso </w:t>
      </w:r>
      <w:r w:rsidRPr="009B4DCC">
        <w:rPr>
          <w:sz w:val="24"/>
          <w:szCs w:val="24"/>
          <w:lang w:val="es-ES_tradnl"/>
        </w:rPr>
        <w:lastRenderedPageBreak/>
        <w:t xml:space="preserve">de silencio, una vez vencido dicho plazo el adjudicatario podrá intimar </w:t>
      </w:r>
      <w:smartTag w:uri="urn:schemas-microsoft-com:office:smarttags" w:element="PersonName">
        <w:smartTagPr>
          <w:attr w:name="ProductID" w:val="la recepci￳n. Si"/>
        </w:smartTagPr>
        <w:r w:rsidRPr="009B4DCC">
          <w:rPr>
            <w:sz w:val="24"/>
            <w:szCs w:val="24"/>
            <w:lang w:val="es-ES_tradnl"/>
          </w:rPr>
          <w:t>la recepción. Si</w:t>
        </w:r>
      </w:smartTag>
      <w:r w:rsidRPr="009B4DCC">
        <w:rPr>
          <w:sz w:val="24"/>
          <w:szCs w:val="24"/>
          <w:lang w:val="es-ES_tradnl"/>
        </w:rPr>
        <w:t xml:space="preserve"> la dependencia licitante no se expidiera dentro de los DIEZ (10) días hábiles siguientes de recibida la intimación, los bienes o servicios se tendrán por recibidos de conformidad.</w:t>
      </w:r>
    </w:p>
    <w:p w:rsidR="00BF2A13" w:rsidRPr="009B4DCC" w:rsidRDefault="00BF2A13" w:rsidP="00BF2A13">
      <w:pPr>
        <w:spacing w:before="120"/>
        <w:jc w:val="both"/>
        <w:rPr>
          <w:sz w:val="24"/>
          <w:szCs w:val="24"/>
          <w:lang w:val="es-ES_tradnl"/>
        </w:rPr>
      </w:pPr>
      <w:r w:rsidRPr="009B4DCC">
        <w:rPr>
          <w:sz w:val="24"/>
          <w:szCs w:val="24"/>
          <w:lang w:val="es-ES_tradnl"/>
        </w:rPr>
        <w:t>Los funcionarios con competencia para otorgar la recepción definitiva deberán remitir la certificación correspondiente, tanto a la oficina ante la cual tramitaren los pagos como al adjudicatario.</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27º.- CASO FORTUITO O FUERZA MAYOR.</w:t>
      </w:r>
    </w:p>
    <w:p w:rsidR="00BF2A13" w:rsidRPr="009B4DCC" w:rsidRDefault="00BF2A13" w:rsidP="00BF2A13">
      <w:pPr>
        <w:spacing w:before="120"/>
        <w:jc w:val="both"/>
        <w:rPr>
          <w:sz w:val="24"/>
          <w:szCs w:val="24"/>
          <w:lang w:val="es-ES_tradnl"/>
        </w:rPr>
      </w:pPr>
      <w:r w:rsidRPr="009B4DCC">
        <w:rPr>
          <w:sz w:val="24"/>
          <w:szCs w:val="24"/>
          <w:lang w:val="es-ES_tradnl"/>
        </w:rPr>
        <w:t xml:space="preserve">Las penalidades establecidas en el Reglamento para la Adquisición, Enajenación y Contratación de Bienes y Servicios del Estado Nacional no serán aplicadas cuando el incumplimiento de la obligación provenga de caso fortuito o de fuerza mayor, debidamente documentado por el interesado y aceptado por la Universidad. La existencia de caso fortuito o de fuerza mayor que impida el cumplimiento de los compromisos contraídos por los oferentes o los adjudicatarios, deberá ser puesta en conocimiento de </w:t>
      </w:r>
      <w:smartTag w:uri="urn:schemas-microsoft-com:office:smarttags" w:element="PersonName">
        <w:smartTagPr>
          <w:attr w:name="ProductID" w:val="la Universidad"/>
        </w:smartTagPr>
        <w:r w:rsidRPr="009B4DCC">
          <w:rPr>
            <w:sz w:val="24"/>
            <w:szCs w:val="24"/>
            <w:lang w:val="es-ES_tradnl"/>
          </w:rPr>
          <w:t>la Universidad</w:t>
        </w:r>
      </w:smartTag>
      <w:r w:rsidRPr="009B4DCC">
        <w:rPr>
          <w:sz w:val="24"/>
          <w:szCs w:val="24"/>
          <w:lang w:val="es-ES_tradnl"/>
        </w:rPr>
        <w:t xml:space="preserve"> dentro de los TRES (3) días de producido y/o de cesados sus efectos. Transcurrido dicho plazo no podrá invocarse el caso fortuito o la fuerza mayor.</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28º.- RESCISIÓN.</w:t>
      </w:r>
    </w:p>
    <w:p w:rsidR="00BF2A13" w:rsidRPr="009B4DCC" w:rsidRDefault="00BF2A13" w:rsidP="00BF2A13">
      <w:pPr>
        <w:spacing w:before="120"/>
        <w:jc w:val="both"/>
        <w:rPr>
          <w:sz w:val="24"/>
          <w:szCs w:val="24"/>
          <w:lang w:val="es-ES_tradnl"/>
        </w:rPr>
      </w:pPr>
      <w:r w:rsidRPr="009B4DCC">
        <w:rPr>
          <w:sz w:val="24"/>
          <w:szCs w:val="24"/>
          <w:lang w:val="es-ES_tradnl"/>
        </w:rPr>
        <w:t>Las Universidad tendrán la facultad de proceder a la rescisión unilateral del contrato por culpa del adjudicatario, sin que a éste le corresponda indemnización alguna, en los siguientes casos:</w:t>
      </w:r>
    </w:p>
    <w:p w:rsidR="00BF2A13" w:rsidRPr="009B4DCC" w:rsidRDefault="00BF2A13" w:rsidP="00BF2A13">
      <w:pPr>
        <w:spacing w:before="120"/>
        <w:jc w:val="both"/>
        <w:rPr>
          <w:sz w:val="24"/>
          <w:szCs w:val="24"/>
          <w:lang w:val="es-ES_tradnl"/>
        </w:rPr>
      </w:pPr>
      <w:r w:rsidRPr="009B4DCC">
        <w:rPr>
          <w:sz w:val="24"/>
          <w:szCs w:val="24"/>
          <w:lang w:val="es-ES_tradnl"/>
        </w:rPr>
        <w:t xml:space="preserve">a) Quiebra o concurso preventivo de </w:t>
      </w:r>
      <w:smartTag w:uri="urn:schemas-microsoft-com:office:smarttags" w:element="PersonName">
        <w:smartTagPr>
          <w:attr w:name="ProductID" w:val="la empresa. En"/>
        </w:smartTagPr>
        <w:r w:rsidRPr="009B4DCC">
          <w:rPr>
            <w:sz w:val="24"/>
            <w:szCs w:val="24"/>
            <w:lang w:val="es-ES_tradnl"/>
          </w:rPr>
          <w:t>la empresa. En</w:t>
        </w:r>
      </w:smartTag>
      <w:r w:rsidRPr="009B4DCC">
        <w:rPr>
          <w:sz w:val="24"/>
          <w:szCs w:val="24"/>
          <w:lang w:val="es-ES_tradnl"/>
        </w:rPr>
        <w:t xml:space="preserve"> este último caso, cuando la situación jurídica impida el cumplimiento de las prestaciones.</w:t>
      </w:r>
    </w:p>
    <w:p w:rsidR="00BF2A13" w:rsidRPr="009B4DCC" w:rsidRDefault="00BF2A13" w:rsidP="00BF2A13">
      <w:pPr>
        <w:spacing w:before="120"/>
        <w:jc w:val="both"/>
        <w:rPr>
          <w:sz w:val="24"/>
          <w:szCs w:val="24"/>
          <w:lang w:val="es-ES_tradnl"/>
        </w:rPr>
      </w:pPr>
      <w:r w:rsidRPr="009B4DCC">
        <w:rPr>
          <w:sz w:val="24"/>
          <w:szCs w:val="24"/>
          <w:lang w:val="es-ES_tradnl"/>
        </w:rPr>
        <w:t>b) Cuando el adjudicatario sea culpable de fraude o negligencia, o incumpla las obligaciones y condiciones estipuladas en el contrato.</w:t>
      </w:r>
    </w:p>
    <w:p w:rsidR="00BF2A13" w:rsidRPr="009B4DCC" w:rsidRDefault="00BF2A13" w:rsidP="00BF2A13">
      <w:pPr>
        <w:spacing w:before="120"/>
        <w:jc w:val="both"/>
        <w:rPr>
          <w:sz w:val="24"/>
          <w:szCs w:val="24"/>
          <w:lang w:val="es-ES_tradnl"/>
        </w:rPr>
      </w:pPr>
      <w:r w:rsidRPr="009B4DCC">
        <w:rPr>
          <w:sz w:val="24"/>
          <w:szCs w:val="24"/>
          <w:lang w:val="es-ES_tradnl"/>
        </w:rPr>
        <w:t>c) Cuando en la oferta se hubiera incurrido en inexactitudes que determinaron la adjudicación.</w:t>
      </w:r>
    </w:p>
    <w:p w:rsidR="00BF2A13" w:rsidRPr="009B4DCC" w:rsidRDefault="00BF2A13" w:rsidP="00BF2A13">
      <w:pPr>
        <w:spacing w:before="120"/>
        <w:jc w:val="both"/>
        <w:rPr>
          <w:sz w:val="24"/>
          <w:szCs w:val="24"/>
          <w:lang w:val="es-ES_tradnl"/>
        </w:rPr>
      </w:pPr>
      <w:r w:rsidRPr="009B4DCC">
        <w:rPr>
          <w:sz w:val="24"/>
          <w:szCs w:val="24"/>
          <w:lang w:val="es-ES_tradnl"/>
        </w:rPr>
        <w:t xml:space="preserve">d) Cuando exista transferencia de todo o parte del contrato, sin que la misma haya sido autorizada previamente por </w:t>
      </w:r>
      <w:smartTag w:uri="urn:schemas-microsoft-com:office:smarttags" w:element="PersonName">
        <w:smartTagPr>
          <w:attr w:name="ProductID" w:val="la Universidad."/>
        </w:smartTagPr>
        <w:r w:rsidRPr="009B4DCC">
          <w:rPr>
            <w:sz w:val="24"/>
            <w:szCs w:val="24"/>
            <w:lang w:val="es-ES_tradnl"/>
          </w:rPr>
          <w:t>la Universidad.</w:t>
        </w:r>
      </w:smartTag>
    </w:p>
    <w:p w:rsidR="00BF2A13" w:rsidRPr="009B4DCC" w:rsidRDefault="00BF2A13" w:rsidP="00BF2A13">
      <w:pPr>
        <w:spacing w:before="120"/>
        <w:jc w:val="both"/>
        <w:rPr>
          <w:sz w:val="24"/>
          <w:szCs w:val="24"/>
          <w:lang w:val="es-ES_tradnl"/>
        </w:rPr>
      </w:pPr>
      <w:r w:rsidRPr="009B4DCC">
        <w:rPr>
          <w:sz w:val="24"/>
          <w:szCs w:val="24"/>
          <w:lang w:val="es-ES_tradnl"/>
        </w:rPr>
        <w:t>La rescisión operada, conforme con lo establecido en el presente artículo, acarreará la ejecución proporcional de la garantía de cumplimiento de contrato.</w:t>
      </w:r>
    </w:p>
    <w:p w:rsidR="00BF2A13" w:rsidRPr="009B4DCC" w:rsidRDefault="00BF2A13" w:rsidP="00BF2A13">
      <w:pPr>
        <w:spacing w:before="120"/>
        <w:jc w:val="both"/>
        <w:rPr>
          <w:sz w:val="24"/>
          <w:szCs w:val="24"/>
          <w:lang w:val="es-ES_tradnl"/>
        </w:rPr>
      </w:pPr>
      <w:r w:rsidRPr="009B4DCC">
        <w:rPr>
          <w:sz w:val="24"/>
          <w:szCs w:val="24"/>
          <w:lang w:val="es-ES_tradnl"/>
        </w:rPr>
        <w:t>ARTÍCULO 29º.- AFECTACIÓN DE LAS MULTAS.</w:t>
      </w:r>
    </w:p>
    <w:p w:rsidR="00BF2A13" w:rsidRPr="009B4DCC" w:rsidRDefault="00BF2A13" w:rsidP="00BF2A13">
      <w:pPr>
        <w:spacing w:before="120"/>
        <w:jc w:val="both"/>
        <w:rPr>
          <w:sz w:val="24"/>
          <w:szCs w:val="24"/>
          <w:lang w:val="es-ES_tradnl"/>
        </w:rPr>
      </w:pPr>
      <w:r w:rsidRPr="009B4DCC">
        <w:rPr>
          <w:sz w:val="24"/>
          <w:szCs w:val="24"/>
          <w:lang w:val="es-ES_tradnl"/>
        </w:rPr>
        <w:t>Las multas o cargos que se formulen, se afectarán en el orden siguiente:</w:t>
      </w:r>
    </w:p>
    <w:p w:rsidR="00BF2A13" w:rsidRPr="009B4DCC" w:rsidRDefault="00BF2A13" w:rsidP="00BF2A13">
      <w:pPr>
        <w:spacing w:before="120"/>
        <w:jc w:val="both"/>
        <w:rPr>
          <w:sz w:val="24"/>
          <w:szCs w:val="24"/>
          <w:lang w:val="es-ES_tradnl"/>
        </w:rPr>
      </w:pPr>
      <w:r w:rsidRPr="009B4DCC">
        <w:rPr>
          <w:sz w:val="24"/>
          <w:szCs w:val="24"/>
          <w:lang w:val="es-ES_tradnl"/>
        </w:rPr>
        <w:t>a) A las facturas emergentes del contrato, que estén al cobro o en trámite.</w:t>
      </w:r>
    </w:p>
    <w:p w:rsidR="00BF2A13" w:rsidRPr="009B4DCC" w:rsidRDefault="00BF2A13" w:rsidP="00BF2A13">
      <w:pPr>
        <w:spacing w:before="120"/>
        <w:jc w:val="both"/>
        <w:rPr>
          <w:sz w:val="24"/>
          <w:szCs w:val="24"/>
          <w:lang w:val="es-ES_tradnl"/>
        </w:rPr>
      </w:pPr>
      <w:r w:rsidRPr="009B4DCC">
        <w:rPr>
          <w:sz w:val="24"/>
          <w:szCs w:val="24"/>
          <w:lang w:val="es-ES_tradnl"/>
        </w:rPr>
        <w:t>b) A la correspondiente garantía.</w:t>
      </w:r>
    </w:p>
    <w:p w:rsidR="00BF2A13" w:rsidRPr="009B4DCC" w:rsidRDefault="00BF2A13" w:rsidP="00BF2A13">
      <w:pPr>
        <w:spacing w:before="120"/>
        <w:jc w:val="both"/>
        <w:rPr>
          <w:sz w:val="24"/>
          <w:szCs w:val="24"/>
          <w:lang w:val="es-ES_tradnl"/>
        </w:rPr>
      </w:pPr>
      <w:r w:rsidRPr="009B4DCC">
        <w:rPr>
          <w:sz w:val="24"/>
          <w:szCs w:val="24"/>
          <w:lang w:val="es-ES_tradnl"/>
        </w:rPr>
        <w:lastRenderedPageBreak/>
        <w:t>c) A los créditos del contratante resultantes de otros contratos de suministros o prestación de servicios no personales, quedando establecido que el contratista presta su conformidad para que se efectúen las compensaciones o retenciones respectivas.</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30º.- PAGO DE FACTURAS.</w:t>
      </w:r>
    </w:p>
    <w:p w:rsidR="00BF2A13" w:rsidRPr="009B4DCC" w:rsidRDefault="00BF2A13" w:rsidP="00BF2A13">
      <w:pPr>
        <w:spacing w:before="120"/>
        <w:jc w:val="both"/>
        <w:rPr>
          <w:sz w:val="24"/>
          <w:szCs w:val="24"/>
          <w:lang w:val="es-ES_tradnl"/>
        </w:rPr>
      </w:pPr>
      <w:r w:rsidRPr="009B4DCC">
        <w:rPr>
          <w:sz w:val="24"/>
          <w:szCs w:val="24"/>
          <w:lang w:val="es-ES_tradnl"/>
        </w:rPr>
        <w:t>a) Plazo de pago.</w:t>
      </w:r>
    </w:p>
    <w:p w:rsidR="00BF2A13" w:rsidRPr="009B4DCC" w:rsidRDefault="00BF2A13" w:rsidP="00BF2A13">
      <w:pPr>
        <w:spacing w:before="120"/>
        <w:jc w:val="both"/>
        <w:rPr>
          <w:sz w:val="24"/>
          <w:szCs w:val="24"/>
          <w:lang w:val="es-ES_tradnl"/>
        </w:rPr>
      </w:pPr>
      <w:r w:rsidRPr="009B4DCC">
        <w:rPr>
          <w:sz w:val="24"/>
          <w:szCs w:val="24"/>
          <w:lang w:val="es-ES_tradnl"/>
        </w:rPr>
        <w:t>El plazo para el pago de las facturas será de TREINTA (30) días corridos, salvo que en el Pliego de Bases y Condiciones Particulares se establezca excepcionalmente uno distinto.</w:t>
      </w:r>
    </w:p>
    <w:p w:rsidR="00BF2A13" w:rsidRPr="009B4DCC" w:rsidRDefault="00BF2A13" w:rsidP="00BF2A13">
      <w:pPr>
        <w:spacing w:before="120"/>
        <w:jc w:val="both"/>
        <w:rPr>
          <w:sz w:val="24"/>
          <w:szCs w:val="24"/>
          <w:lang w:val="es-ES_tradnl"/>
        </w:rPr>
      </w:pPr>
      <w:r w:rsidRPr="009B4DCC">
        <w:rPr>
          <w:sz w:val="24"/>
          <w:szCs w:val="24"/>
          <w:lang w:val="es-ES_tradnl"/>
        </w:rPr>
        <w:t xml:space="preserve">Cuando en las ofertas se incluyan plazos diferentes, no se considerarán como válidos, rigiendo el principio general, salvo que fueren a favor de </w:t>
      </w:r>
      <w:smartTag w:uri="urn:schemas-microsoft-com:office:smarttags" w:element="PersonName">
        <w:smartTagPr>
          <w:attr w:name="ProductID" w:val="la Universidad."/>
        </w:smartTagPr>
        <w:r w:rsidRPr="009B4DCC">
          <w:rPr>
            <w:sz w:val="24"/>
            <w:szCs w:val="24"/>
            <w:lang w:val="es-ES_tradnl"/>
          </w:rPr>
          <w:t>la Universidad.</w:t>
        </w:r>
      </w:smartTag>
    </w:p>
    <w:p w:rsidR="00BF2A13" w:rsidRPr="009B4DCC" w:rsidRDefault="00BF2A13" w:rsidP="00BF2A13">
      <w:pPr>
        <w:spacing w:before="120"/>
        <w:jc w:val="both"/>
        <w:rPr>
          <w:sz w:val="24"/>
          <w:szCs w:val="24"/>
          <w:lang w:val="es-ES_tradnl"/>
        </w:rPr>
      </w:pPr>
      <w:r w:rsidRPr="009B4DCC">
        <w:rPr>
          <w:sz w:val="24"/>
          <w:szCs w:val="24"/>
          <w:lang w:val="es-ES_tradnl"/>
        </w:rPr>
        <w:t>Si se previese el pago contra entrega, se entenderá que el pago debe efectuarse después de operada la conformidad definitiva de la recepción.</w:t>
      </w:r>
    </w:p>
    <w:p w:rsidR="00BF2A13" w:rsidRPr="009B4DCC" w:rsidRDefault="00BF2A13" w:rsidP="00BF2A13">
      <w:pPr>
        <w:spacing w:before="120"/>
        <w:jc w:val="both"/>
        <w:rPr>
          <w:sz w:val="24"/>
          <w:szCs w:val="24"/>
          <w:lang w:val="es-ES_tradnl"/>
        </w:rPr>
      </w:pPr>
      <w:r w:rsidRPr="009B4DCC">
        <w:rPr>
          <w:sz w:val="24"/>
          <w:szCs w:val="24"/>
          <w:lang w:val="es-ES_tradnl"/>
        </w:rPr>
        <w:t>La presentación de las facturas en la forma y en el lugar indicados por el Pliego de Bases y Condiciones Particulares determinará el comienzo del plazo fijado para el pago. Si se hiciere alguna observación a la documentación presentada, el trámite de pago se interrumpirá hasta la subsanación del vicio.</w:t>
      </w:r>
    </w:p>
    <w:p w:rsidR="00BF2A13" w:rsidRPr="009B4DCC" w:rsidRDefault="00BF2A13" w:rsidP="00BF2A13">
      <w:pPr>
        <w:spacing w:before="120"/>
        <w:jc w:val="both"/>
        <w:rPr>
          <w:sz w:val="24"/>
          <w:szCs w:val="24"/>
          <w:lang w:val="es-ES_tradnl"/>
        </w:rPr>
      </w:pPr>
      <w:r w:rsidRPr="009B4DCC">
        <w:rPr>
          <w:sz w:val="24"/>
          <w:szCs w:val="24"/>
          <w:lang w:val="es-ES_tradnl"/>
        </w:rPr>
        <w:t>Cuando por la naturaleza de los elementos a adquirir sea conveniente, necesario u obligatorio hacer uso de financiaciones de parte de los adjudicatarios, se establecerá en el Pliego de Bases y Condiciones Particulares las bases de las mismas, las que en ningún caso podrán apartarse de las normas fijadas por las autoridades competentes.</w:t>
      </w:r>
    </w:p>
    <w:p w:rsidR="00BF2A13" w:rsidRPr="009B4DCC" w:rsidRDefault="00BF2A13" w:rsidP="00BF2A13">
      <w:pPr>
        <w:spacing w:before="120"/>
        <w:jc w:val="both"/>
        <w:rPr>
          <w:sz w:val="24"/>
          <w:szCs w:val="24"/>
          <w:lang w:val="es-ES_tradnl"/>
        </w:rPr>
      </w:pPr>
      <w:r w:rsidRPr="009B4DCC">
        <w:rPr>
          <w:sz w:val="24"/>
          <w:szCs w:val="24"/>
          <w:lang w:val="es-ES_tradnl"/>
        </w:rPr>
        <w:t>b) Bonificaciones por pronto pago.</w:t>
      </w:r>
    </w:p>
    <w:p w:rsidR="00BF2A13" w:rsidRPr="009B4DCC" w:rsidRDefault="00BF2A13" w:rsidP="00BF2A13">
      <w:pPr>
        <w:spacing w:before="120"/>
        <w:jc w:val="both"/>
        <w:rPr>
          <w:sz w:val="24"/>
          <w:szCs w:val="24"/>
          <w:lang w:val="es-ES_tradnl"/>
        </w:rPr>
      </w:pPr>
      <w:r w:rsidRPr="009B4DCC">
        <w:rPr>
          <w:sz w:val="24"/>
          <w:szCs w:val="24"/>
          <w:lang w:val="es-ES_tradnl"/>
        </w:rPr>
        <w:t>Cuando los proveedores hubieran ofrecido bonificaciones por pago dentro de determinado plazo, las dependencias intervinientes efectuarán la liquidación de las facturas por los montos brutos, indicando además el importe a que asciende el descuento y la fecha hasta la cual corresponde deducirlo del pago.</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31º.- REVOCACIÓN DEL PROCEDIMIENTO DE CONTRATACIÓN.</w:t>
      </w:r>
    </w:p>
    <w:p w:rsidR="00BF2A13" w:rsidRPr="009B4DCC" w:rsidRDefault="00BF2A13" w:rsidP="00BF2A13">
      <w:pPr>
        <w:spacing w:before="120"/>
        <w:jc w:val="both"/>
        <w:rPr>
          <w:sz w:val="24"/>
          <w:szCs w:val="24"/>
          <w:lang w:val="es-ES_tradnl"/>
        </w:rPr>
      </w:pPr>
      <w:r w:rsidRPr="009B4DCC">
        <w:rPr>
          <w:sz w:val="24"/>
          <w:szCs w:val="24"/>
          <w:lang w:val="es-ES_tradnl"/>
        </w:rPr>
        <w:t>La comprobación de que en un llamado a licitación y/o contratación se hubieran omitido los requisitos de publicidad previa en los casos en los que la norma lo exija, o formulado especificaciones o incluido cláusulas cuyo cumplimiento sólo sea factible por determinado interesado u oferente, de manera que esté dirigido a favorecer situaciones particulares, dará lugar a la revocación inmediata del procedimiento, cualquiera sea el estado de trámite en que se encuentre, y a la iniciación de las actuaciones sumariales pertinentes.</w:t>
      </w:r>
    </w:p>
    <w:p w:rsidR="00BF2A13" w:rsidRPr="009B4DCC" w:rsidRDefault="00BF2A13" w:rsidP="00BF2A13">
      <w:pPr>
        <w:spacing w:before="120"/>
        <w:jc w:val="both"/>
        <w:rPr>
          <w:sz w:val="24"/>
          <w:szCs w:val="24"/>
          <w:lang w:val="es-ES_tradnl"/>
        </w:rPr>
      </w:pPr>
      <w:r w:rsidRPr="009B4DCC">
        <w:rPr>
          <w:sz w:val="24"/>
          <w:szCs w:val="24"/>
          <w:lang w:val="es-ES_tradnl"/>
        </w:rPr>
        <w:lastRenderedPageBreak/>
        <w:t>En tal caso podrá realizarse un nuevo llamado, por el mismo procedimiento de selección, debiendo invitarse además de los nuevos interesados, a los oferentes del anterior llamado.</w:t>
      </w:r>
    </w:p>
    <w:p w:rsidR="00BF2A13" w:rsidRPr="009B4DCC" w:rsidRDefault="00BF2A13" w:rsidP="00BF2A13">
      <w:pPr>
        <w:spacing w:before="120"/>
        <w:jc w:val="both"/>
        <w:rPr>
          <w:sz w:val="24"/>
          <w:szCs w:val="24"/>
          <w:lang w:val="es-ES_tradnl"/>
        </w:rPr>
      </w:pPr>
      <w:r w:rsidRPr="009B4DCC">
        <w:rPr>
          <w:sz w:val="24"/>
          <w:szCs w:val="24"/>
          <w:lang w:val="es-ES_tradnl"/>
        </w:rPr>
        <w:t>En ningún caso los oferentes tendrán derecho a reclamo alguno, ya sea por el dictado del acto administrativo en sí, como por el cobro de indemnizaciones y/o reembolsos por gastos efectuados para la participación en el llamado a licitación.</w:t>
      </w:r>
    </w:p>
    <w:p w:rsidR="00BF2A13" w:rsidRPr="009B4DCC" w:rsidRDefault="00BF2A13" w:rsidP="00BF2A13">
      <w:pPr>
        <w:spacing w:before="120"/>
        <w:jc w:val="both"/>
        <w:rPr>
          <w:sz w:val="24"/>
          <w:szCs w:val="24"/>
          <w:lang w:val="es-ES_tradnl"/>
        </w:rPr>
      </w:pPr>
      <w:r w:rsidRPr="009B4DCC">
        <w:rPr>
          <w:sz w:val="24"/>
          <w:szCs w:val="24"/>
          <w:lang w:val="es-ES_tradnl"/>
        </w:rPr>
        <w:t xml:space="preserve"> </w:t>
      </w:r>
    </w:p>
    <w:p w:rsidR="00BF2A13" w:rsidRPr="009B4DCC" w:rsidRDefault="00BF2A13" w:rsidP="00BF2A13">
      <w:pPr>
        <w:spacing w:before="120"/>
        <w:jc w:val="both"/>
        <w:rPr>
          <w:sz w:val="24"/>
          <w:szCs w:val="24"/>
          <w:lang w:val="es-ES_tradnl"/>
        </w:rPr>
      </w:pPr>
      <w:r w:rsidRPr="009B4DCC">
        <w:rPr>
          <w:sz w:val="24"/>
          <w:szCs w:val="24"/>
          <w:lang w:val="es-ES_tradnl"/>
        </w:rPr>
        <w:t>ARTÍCULO 32º.- CLÁUSULA ANTICORRUPCIÓN.</w:t>
      </w:r>
    </w:p>
    <w:p w:rsidR="00BF2A13" w:rsidRPr="009B4DCC" w:rsidRDefault="00BF2A13" w:rsidP="00BF2A13">
      <w:pPr>
        <w:spacing w:before="120"/>
        <w:jc w:val="both"/>
        <w:rPr>
          <w:sz w:val="24"/>
          <w:szCs w:val="24"/>
          <w:lang w:val="es-ES_tradnl"/>
        </w:rPr>
      </w:pPr>
      <w:r w:rsidRPr="009B4DCC">
        <w:rPr>
          <w:sz w:val="24"/>
          <w:szCs w:val="24"/>
          <w:lang w:val="es-ES_tradnl"/>
        </w:rPr>
        <w:t>Será causal determinante del rechazo sin más trámite de la propuesta u oferta en cualquier estado de la licitación, o de la rescisión de pleno derecho del contrato, dar u ofrecer dinero o cualquier dádiva a fin de que:</w:t>
      </w:r>
    </w:p>
    <w:p w:rsidR="00BF2A13" w:rsidRPr="009B4DCC" w:rsidRDefault="00BF2A13" w:rsidP="00BF2A13">
      <w:pPr>
        <w:spacing w:before="120"/>
        <w:jc w:val="both"/>
        <w:rPr>
          <w:sz w:val="24"/>
          <w:szCs w:val="24"/>
          <w:lang w:val="es-ES_tradnl"/>
        </w:rPr>
      </w:pPr>
      <w:r w:rsidRPr="009B4DCC">
        <w:rPr>
          <w:sz w:val="24"/>
          <w:szCs w:val="24"/>
          <w:lang w:val="es-ES_tradnl"/>
        </w:rPr>
        <w:t>a) Funcionarios o empleados públicos con competencia referida a una licitación o contrato, hagan o dejen de hacer algo relativo a sus funciones.</w:t>
      </w:r>
    </w:p>
    <w:p w:rsidR="00BF2A13" w:rsidRPr="009B4DCC" w:rsidRDefault="00BF2A13" w:rsidP="00BF2A13">
      <w:pPr>
        <w:spacing w:before="120"/>
        <w:jc w:val="both"/>
        <w:rPr>
          <w:sz w:val="24"/>
          <w:szCs w:val="24"/>
          <w:lang w:val="es-ES_tradnl"/>
        </w:rPr>
      </w:pPr>
      <w:r w:rsidRPr="009B4DCC">
        <w:rPr>
          <w:sz w:val="24"/>
          <w:szCs w:val="24"/>
          <w:lang w:val="es-ES_tradnl"/>
        </w:rPr>
        <w:t>b) Esos mismos funcionarios hagan valer la influencia de su cargo ante otro funcionario o empleado público con la competencia descripta, a fin de que estos últimos hagan o dejen de hacer algo relativo a sus funciones.</w:t>
      </w:r>
    </w:p>
    <w:p w:rsidR="00BF2A13" w:rsidRPr="009B4DCC" w:rsidRDefault="00BF2A13" w:rsidP="00BF2A13">
      <w:pPr>
        <w:spacing w:before="120"/>
        <w:jc w:val="both"/>
        <w:rPr>
          <w:sz w:val="24"/>
          <w:szCs w:val="24"/>
          <w:lang w:val="es-ES_tradnl"/>
        </w:rPr>
      </w:pPr>
      <w:r w:rsidRPr="009B4DCC">
        <w:rPr>
          <w:sz w:val="24"/>
          <w:szCs w:val="24"/>
          <w:lang w:val="es-ES_tradnl"/>
        </w:rPr>
        <w:t>c) Cualquier persona haga valer su relación o influencia sobre un funcionario o empleado público con la competencia descripta, a fin de que éstos hagan o dejen de hacer algo relativo a sus funciones.</w:t>
      </w:r>
    </w:p>
    <w:p w:rsidR="00BF2A13" w:rsidRPr="009B4DCC" w:rsidRDefault="00BF2A13" w:rsidP="00BF2A13">
      <w:pPr>
        <w:spacing w:before="120"/>
        <w:jc w:val="both"/>
        <w:rPr>
          <w:sz w:val="24"/>
          <w:szCs w:val="24"/>
          <w:lang w:val="es-ES_tradnl"/>
        </w:rPr>
      </w:pPr>
      <w:r w:rsidRPr="009B4DCC">
        <w:rPr>
          <w:sz w:val="24"/>
          <w:szCs w:val="24"/>
          <w:lang w:val="es-ES_tradnl"/>
        </w:rPr>
        <w:t>Serán considerados sujetos activos de esta conducta quienes hayan cometido tales actos en interés del contratista directa o indirectamente, ya sea como representantes, administradores, socios, mandatarios, gerentes, factores, empleados, contratados, gestores de negocios, síndicos, o cualquier otra persona física o jurídica.</w:t>
      </w:r>
    </w:p>
    <w:p w:rsidR="00BF2A13" w:rsidRPr="009B4DCC" w:rsidRDefault="00BF2A13" w:rsidP="00BF2A13">
      <w:pPr>
        <w:spacing w:before="120"/>
        <w:jc w:val="both"/>
        <w:rPr>
          <w:sz w:val="24"/>
          <w:szCs w:val="24"/>
          <w:lang w:val="es-ES_tradnl"/>
        </w:rPr>
      </w:pPr>
      <w:r w:rsidRPr="009B4DCC">
        <w:rPr>
          <w:sz w:val="24"/>
          <w:szCs w:val="24"/>
          <w:lang w:val="es-ES_tradnl"/>
        </w:rPr>
        <w:t>Las consecuencias de estas conductas ilícitas se producirán aun cuando se hubiesen consumado en grado de tentativa.</w:t>
      </w:r>
    </w:p>
    <w:p w:rsidR="00BF2A13" w:rsidRPr="009B4DCC" w:rsidRDefault="00BF2A13" w:rsidP="00BF2A13">
      <w:pPr>
        <w:spacing w:before="120"/>
        <w:jc w:val="both"/>
        <w:rPr>
          <w:sz w:val="24"/>
          <w:szCs w:val="24"/>
          <w:lang w:val="es-ES_tradnl"/>
        </w:rPr>
      </w:pPr>
    </w:p>
    <w:p w:rsidR="00BF2A13" w:rsidRPr="009B4DCC" w:rsidRDefault="00BF2A13" w:rsidP="00BF2A13">
      <w:pPr>
        <w:spacing w:before="120"/>
        <w:jc w:val="both"/>
        <w:rPr>
          <w:sz w:val="24"/>
          <w:szCs w:val="24"/>
          <w:lang w:val="es-ES_tradnl"/>
        </w:rPr>
      </w:pPr>
      <w:r w:rsidRPr="009B4DCC">
        <w:rPr>
          <w:sz w:val="24"/>
          <w:szCs w:val="24"/>
          <w:lang w:val="es-ES_tradnl"/>
        </w:rPr>
        <w:t>ARTÍCULO 33º.- REQUISITOS MÍNIMOS QUE DEBEN CONTENER LOS PLIEGOS DE BASES Y CONDICIONES PARTICULARES.</w:t>
      </w:r>
    </w:p>
    <w:p w:rsidR="00BF2A13" w:rsidRPr="009B4DCC" w:rsidRDefault="00BF2A13" w:rsidP="00BF2A13">
      <w:pPr>
        <w:spacing w:before="120"/>
        <w:jc w:val="both"/>
        <w:rPr>
          <w:sz w:val="24"/>
          <w:szCs w:val="24"/>
          <w:lang w:val="es-ES_tradnl"/>
        </w:rPr>
      </w:pPr>
      <w:r w:rsidRPr="009B4DCC">
        <w:rPr>
          <w:sz w:val="24"/>
          <w:szCs w:val="24"/>
          <w:lang w:val="es-ES_tradnl"/>
        </w:rPr>
        <w:t>En los Pliegos de Bases y Condiciones Particulares deberán indicarse los requisitos esenciales del procedimiento de selección de que se trate y en especial:</w:t>
      </w:r>
    </w:p>
    <w:p w:rsidR="00BF2A13" w:rsidRPr="009B4DCC" w:rsidRDefault="00BF2A13" w:rsidP="00BF2A13">
      <w:pPr>
        <w:spacing w:before="120"/>
        <w:jc w:val="both"/>
        <w:rPr>
          <w:sz w:val="24"/>
          <w:szCs w:val="24"/>
          <w:lang w:val="es-ES_tradnl"/>
        </w:rPr>
      </w:pPr>
      <w:r w:rsidRPr="009B4DCC">
        <w:rPr>
          <w:sz w:val="24"/>
          <w:szCs w:val="24"/>
          <w:lang w:val="es-ES_tradnl"/>
        </w:rPr>
        <w:t>I)  Organismo contratante y licitante.</w:t>
      </w:r>
    </w:p>
    <w:p w:rsidR="00BF2A13" w:rsidRPr="009B4DCC" w:rsidRDefault="00BF2A13" w:rsidP="00BF2A13">
      <w:pPr>
        <w:spacing w:before="120"/>
        <w:jc w:val="both"/>
        <w:rPr>
          <w:sz w:val="24"/>
          <w:szCs w:val="24"/>
          <w:lang w:val="es-ES_tradnl"/>
        </w:rPr>
      </w:pPr>
      <w:r w:rsidRPr="009B4DCC">
        <w:rPr>
          <w:sz w:val="24"/>
          <w:szCs w:val="24"/>
          <w:lang w:val="es-ES_tradnl"/>
        </w:rPr>
        <w:t>II) Tipo, número, ejercicio, clase y modalidad del procedimiento de selección.</w:t>
      </w:r>
    </w:p>
    <w:p w:rsidR="00BF2A13" w:rsidRPr="009B4DCC" w:rsidRDefault="00BF2A13" w:rsidP="00BF2A13">
      <w:pPr>
        <w:spacing w:before="120"/>
        <w:jc w:val="both"/>
        <w:rPr>
          <w:sz w:val="24"/>
          <w:szCs w:val="24"/>
          <w:lang w:val="es-ES_tradnl"/>
        </w:rPr>
      </w:pPr>
      <w:r w:rsidRPr="009B4DCC">
        <w:rPr>
          <w:sz w:val="24"/>
          <w:szCs w:val="24"/>
          <w:lang w:val="es-ES_tradnl"/>
        </w:rPr>
        <w:t>III) Objeto de la contratación.</w:t>
      </w:r>
    </w:p>
    <w:p w:rsidR="00BF2A13" w:rsidRPr="009B4DCC" w:rsidRDefault="00BF2A13" w:rsidP="00BF2A13">
      <w:pPr>
        <w:spacing w:before="120"/>
        <w:jc w:val="both"/>
        <w:rPr>
          <w:sz w:val="24"/>
          <w:szCs w:val="24"/>
          <w:lang w:val="es-ES_tradnl"/>
        </w:rPr>
      </w:pPr>
      <w:r w:rsidRPr="009B4DCC">
        <w:rPr>
          <w:sz w:val="24"/>
          <w:szCs w:val="24"/>
          <w:lang w:val="es-ES_tradnl"/>
        </w:rPr>
        <w:t>IV) Lugar, plazo y horario de presentación de ofertas.</w:t>
      </w:r>
    </w:p>
    <w:p w:rsidR="00BF2A13" w:rsidRPr="009B4DCC" w:rsidRDefault="00BF2A13" w:rsidP="00BF2A13">
      <w:pPr>
        <w:spacing w:before="120"/>
        <w:jc w:val="both"/>
        <w:rPr>
          <w:sz w:val="24"/>
          <w:szCs w:val="24"/>
          <w:lang w:val="es-ES_tradnl"/>
        </w:rPr>
      </w:pPr>
      <w:r w:rsidRPr="009B4DCC">
        <w:rPr>
          <w:sz w:val="24"/>
          <w:szCs w:val="24"/>
          <w:lang w:val="es-ES_tradnl"/>
        </w:rPr>
        <w:t>V) Lugar, día y hora del acto de apertura de ofertas.</w:t>
      </w:r>
    </w:p>
    <w:p w:rsidR="00BF2A13" w:rsidRPr="009B4DCC" w:rsidRDefault="00BF2A13" w:rsidP="00BF2A13">
      <w:pPr>
        <w:spacing w:before="120"/>
        <w:jc w:val="both"/>
        <w:rPr>
          <w:sz w:val="24"/>
          <w:szCs w:val="24"/>
          <w:lang w:val="es-ES_tradnl"/>
        </w:rPr>
      </w:pPr>
      <w:r w:rsidRPr="009B4DCC">
        <w:rPr>
          <w:sz w:val="24"/>
          <w:szCs w:val="24"/>
          <w:lang w:val="es-ES_tradnl"/>
        </w:rPr>
        <w:lastRenderedPageBreak/>
        <w:t>VI) Especificaciones técnicas, las que deberán consignar en forma clara e inconfundible:</w:t>
      </w:r>
    </w:p>
    <w:p w:rsidR="00BF2A13" w:rsidRPr="009B4DCC" w:rsidRDefault="00BF2A13" w:rsidP="00BF2A13">
      <w:pPr>
        <w:spacing w:before="120"/>
        <w:jc w:val="both"/>
        <w:rPr>
          <w:sz w:val="24"/>
          <w:szCs w:val="24"/>
          <w:lang w:val="es-ES_tradnl"/>
        </w:rPr>
      </w:pPr>
      <w:r w:rsidRPr="009B4DCC">
        <w:rPr>
          <w:sz w:val="24"/>
          <w:szCs w:val="24"/>
          <w:lang w:val="es-ES_tradnl"/>
        </w:rPr>
        <w:t>a) La calidad exigida y, en su caso, las normas de calidad que deben cumplir los bienes o servicios o satisfacer los proveedores.</w:t>
      </w:r>
    </w:p>
    <w:p w:rsidR="00BF2A13" w:rsidRPr="009B4DCC" w:rsidRDefault="00BF2A13" w:rsidP="00BF2A13">
      <w:pPr>
        <w:spacing w:before="120"/>
        <w:jc w:val="both"/>
        <w:rPr>
          <w:sz w:val="24"/>
          <w:szCs w:val="24"/>
          <w:lang w:val="es-ES_tradnl"/>
        </w:rPr>
      </w:pPr>
      <w:r w:rsidRPr="009B4DCC">
        <w:rPr>
          <w:sz w:val="24"/>
          <w:szCs w:val="24"/>
          <w:lang w:val="es-ES_tradnl"/>
        </w:rPr>
        <w:t>b) Si los elementos deben ser nuevos, usados o reacondicionados.</w:t>
      </w:r>
    </w:p>
    <w:p w:rsidR="00BF2A13" w:rsidRPr="009B4DCC" w:rsidRDefault="00BF2A13" w:rsidP="00BF2A13">
      <w:pPr>
        <w:spacing w:before="120"/>
        <w:jc w:val="both"/>
        <w:rPr>
          <w:sz w:val="24"/>
          <w:szCs w:val="24"/>
          <w:lang w:val="es-ES_tradnl"/>
        </w:rPr>
      </w:pPr>
      <w:r w:rsidRPr="009B4DCC">
        <w:rPr>
          <w:sz w:val="24"/>
          <w:szCs w:val="24"/>
          <w:lang w:val="es-ES_tradnl"/>
        </w:rPr>
        <w:t>c) Si se aceptarán tolerancias.</w:t>
      </w:r>
    </w:p>
    <w:p w:rsidR="00BF2A13" w:rsidRPr="009B4DCC" w:rsidRDefault="00BF2A13" w:rsidP="00BF2A13">
      <w:pPr>
        <w:spacing w:before="120"/>
        <w:jc w:val="both"/>
        <w:rPr>
          <w:sz w:val="24"/>
          <w:szCs w:val="24"/>
          <w:lang w:val="es-ES_tradnl"/>
        </w:rPr>
      </w:pPr>
      <w:r w:rsidRPr="009B4DCC">
        <w:rPr>
          <w:sz w:val="24"/>
          <w:szCs w:val="24"/>
          <w:lang w:val="es-ES_tradnl"/>
        </w:rPr>
        <w:t>Para la reparación de aparatos, máquinas o motores podrán solicitarse repuestos denominados legítimos.</w:t>
      </w:r>
    </w:p>
    <w:p w:rsidR="00BF2A13" w:rsidRPr="009B4DCC" w:rsidRDefault="00BF2A13" w:rsidP="00BF2A13">
      <w:pPr>
        <w:spacing w:before="120"/>
        <w:jc w:val="both"/>
        <w:rPr>
          <w:sz w:val="24"/>
          <w:szCs w:val="24"/>
          <w:lang w:val="es-ES_tradnl"/>
        </w:rPr>
      </w:pPr>
      <w:r w:rsidRPr="009B4DCC">
        <w:rPr>
          <w:sz w:val="24"/>
          <w:szCs w:val="24"/>
          <w:lang w:val="es-ES_tradnl"/>
        </w:rPr>
        <w:t>No se deberán formular especificaciones cuyo cumplimiento sólo sea factible para determinadas empresas o productos, ni transcribirse detalladamente textos extraídos de folletos, catálogos o presupuestos informativos.</w:t>
      </w:r>
    </w:p>
    <w:p w:rsidR="00BF2A13" w:rsidRPr="009B4DCC" w:rsidRDefault="00BF2A13" w:rsidP="00BF2A13">
      <w:pPr>
        <w:spacing w:before="120"/>
        <w:jc w:val="both"/>
        <w:rPr>
          <w:sz w:val="24"/>
          <w:szCs w:val="24"/>
          <w:lang w:val="es-ES_tradnl"/>
        </w:rPr>
      </w:pPr>
      <w:r w:rsidRPr="009B4DCC">
        <w:rPr>
          <w:sz w:val="24"/>
          <w:szCs w:val="24"/>
          <w:lang w:val="es-ES_tradnl"/>
        </w:rPr>
        <w:t>VII) Criterio de evaluación y selección de las ofertas, ya sea mediante la inclusión de fórmulas polinómicas o la clara determinación de los parámetros que se tendrán en cuenta a dichos fines, tomando en consideración el grado de complejidad, el monto y el tipo de contratación a realizar.</w:t>
      </w:r>
    </w:p>
    <w:p w:rsidR="00BF2A13" w:rsidRPr="009B4DCC" w:rsidRDefault="00BF2A13" w:rsidP="00BF2A13">
      <w:pPr>
        <w:spacing w:before="120"/>
        <w:jc w:val="both"/>
        <w:rPr>
          <w:sz w:val="24"/>
          <w:szCs w:val="24"/>
          <w:lang w:val="es-ES_tradnl"/>
        </w:rPr>
      </w:pPr>
      <w:r w:rsidRPr="009B4DCC">
        <w:rPr>
          <w:sz w:val="24"/>
          <w:szCs w:val="24"/>
          <w:lang w:val="es-ES_tradnl"/>
        </w:rPr>
        <w:t>VIII) Requisitos que deberán reunir las compañías aseguradoras con el fin de preservar el eventual cobro del seguro de caución.</w:t>
      </w:r>
    </w:p>
    <w:p w:rsidR="00BF2A13" w:rsidRPr="009B4DCC" w:rsidRDefault="00BF2A13" w:rsidP="00BF2A13">
      <w:pPr>
        <w:spacing w:before="120"/>
        <w:jc w:val="both"/>
        <w:rPr>
          <w:sz w:val="24"/>
          <w:szCs w:val="24"/>
          <w:lang w:val="es-ES_tradnl"/>
        </w:rPr>
      </w:pPr>
      <w:r w:rsidRPr="009B4DCC">
        <w:rPr>
          <w:sz w:val="24"/>
          <w:szCs w:val="24"/>
          <w:lang w:val="es-ES_tradnl"/>
        </w:rPr>
        <w:t>IX) Cuando existan razones fundadas elegir la forma de garantía.</w:t>
      </w:r>
    </w:p>
    <w:p w:rsidR="00BF2A13" w:rsidRPr="009B4DCC" w:rsidRDefault="00BF2A13" w:rsidP="00BF2A13">
      <w:pPr>
        <w:spacing w:before="120"/>
        <w:jc w:val="both"/>
        <w:rPr>
          <w:sz w:val="24"/>
          <w:szCs w:val="24"/>
          <w:lang w:val="es-ES_tradnl"/>
        </w:rPr>
      </w:pPr>
      <w:r w:rsidRPr="009B4DCC">
        <w:rPr>
          <w:sz w:val="24"/>
          <w:szCs w:val="24"/>
          <w:lang w:val="es-ES_tradnl"/>
        </w:rPr>
        <w:t>X) Plazo de mantenimiento de la oferta.</w:t>
      </w:r>
    </w:p>
    <w:p w:rsidR="00BF2A13" w:rsidRPr="009B4DCC" w:rsidRDefault="00BF2A13" w:rsidP="00BF2A13">
      <w:pPr>
        <w:spacing w:before="120"/>
        <w:jc w:val="both"/>
        <w:rPr>
          <w:sz w:val="24"/>
          <w:szCs w:val="24"/>
          <w:lang w:val="es-ES_tradnl"/>
        </w:rPr>
      </w:pPr>
      <w:r w:rsidRPr="009B4DCC">
        <w:rPr>
          <w:sz w:val="24"/>
          <w:szCs w:val="24"/>
          <w:lang w:val="es-ES_tradnl"/>
        </w:rPr>
        <w:t xml:space="preserve">XI) Cuando se considere pertinente indicar que no será necesario presentar garantía en caso de que el monto fuera inferior a PESOS </w:t>
      </w:r>
      <w:r w:rsidR="000D6833">
        <w:rPr>
          <w:sz w:val="24"/>
          <w:szCs w:val="24"/>
          <w:lang w:val="es-ES_tradnl"/>
        </w:rPr>
        <w:t>CINCO</w:t>
      </w:r>
      <w:r w:rsidRPr="009B4DCC">
        <w:rPr>
          <w:sz w:val="24"/>
          <w:szCs w:val="24"/>
          <w:lang w:val="es-ES_tradnl"/>
        </w:rPr>
        <w:t xml:space="preserve"> MIL QUINIENTOS ($ </w:t>
      </w:r>
      <w:r w:rsidR="00EB43DF">
        <w:rPr>
          <w:sz w:val="24"/>
          <w:szCs w:val="24"/>
          <w:lang w:val="es-ES_tradnl"/>
        </w:rPr>
        <w:t>5.000</w:t>
      </w:r>
      <w:r w:rsidRPr="009B4DCC">
        <w:rPr>
          <w:sz w:val="24"/>
          <w:szCs w:val="24"/>
          <w:lang w:val="es-ES_tradnl"/>
        </w:rPr>
        <w:t>).</w:t>
      </w:r>
    </w:p>
    <w:p w:rsidR="00BF2A13" w:rsidRPr="009B4DCC" w:rsidRDefault="00BF2A13" w:rsidP="00BF2A13">
      <w:pPr>
        <w:spacing w:before="120"/>
        <w:jc w:val="both"/>
        <w:rPr>
          <w:sz w:val="24"/>
          <w:szCs w:val="24"/>
          <w:lang w:val="es-ES_tradnl"/>
        </w:rPr>
      </w:pPr>
      <w:r w:rsidRPr="009B4DCC">
        <w:rPr>
          <w:sz w:val="24"/>
          <w:szCs w:val="24"/>
          <w:lang w:val="es-ES_tradnl"/>
        </w:rPr>
        <w:t>XII) Cantidad de copias en que los oferentes deben presentar sus ofertas.</w:t>
      </w:r>
    </w:p>
    <w:p w:rsidR="00BF2A13" w:rsidRPr="009B4DCC" w:rsidRDefault="00BF2A13" w:rsidP="00BF2A13">
      <w:pPr>
        <w:spacing w:before="120"/>
        <w:jc w:val="both"/>
        <w:rPr>
          <w:sz w:val="24"/>
          <w:szCs w:val="24"/>
          <w:lang w:val="es-ES_tradnl"/>
        </w:rPr>
      </w:pPr>
      <w:r w:rsidRPr="009B4DCC">
        <w:rPr>
          <w:sz w:val="24"/>
          <w:szCs w:val="24"/>
          <w:lang w:val="es-ES_tradnl"/>
        </w:rPr>
        <w:t>XIII) Fijar la moneda de cotización y la moneda de pago.</w:t>
      </w:r>
    </w:p>
    <w:p w:rsidR="00BF2A13" w:rsidRPr="009B4DCC" w:rsidRDefault="00BF2A13" w:rsidP="00BF2A13">
      <w:pPr>
        <w:spacing w:before="120"/>
        <w:jc w:val="both"/>
        <w:rPr>
          <w:sz w:val="24"/>
          <w:szCs w:val="24"/>
          <w:lang w:val="es-ES_tradnl"/>
        </w:rPr>
      </w:pPr>
      <w:r w:rsidRPr="009B4DCC">
        <w:rPr>
          <w:sz w:val="24"/>
          <w:szCs w:val="24"/>
          <w:lang w:val="es-ES_tradnl"/>
        </w:rPr>
        <w:t>XIV) Establecer cuando la cotización no debe hacerse por cantidades netas y libres de envase y de gastos de embalaje.</w:t>
      </w:r>
    </w:p>
    <w:p w:rsidR="00BF2A13" w:rsidRPr="009B4DCC" w:rsidRDefault="00BF2A13" w:rsidP="00BF2A13">
      <w:pPr>
        <w:spacing w:before="120"/>
        <w:jc w:val="both"/>
        <w:rPr>
          <w:sz w:val="24"/>
          <w:szCs w:val="24"/>
          <w:lang w:val="es-ES_tradnl"/>
        </w:rPr>
      </w:pPr>
      <w:r w:rsidRPr="009B4DCC">
        <w:rPr>
          <w:sz w:val="24"/>
          <w:szCs w:val="24"/>
          <w:lang w:val="es-ES_tradnl"/>
        </w:rPr>
        <w:t>XV) Modalidad de presentación de la oferta.</w:t>
      </w:r>
    </w:p>
    <w:p w:rsidR="00BF2A13" w:rsidRPr="009B4DCC" w:rsidRDefault="00BF2A13" w:rsidP="00BF2A13">
      <w:pPr>
        <w:spacing w:before="120"/>
        <w:jc w:val="both"/>
        <w:rPr>
          <w:sz w:val="24"/>
          <w:szCs w:val="24"/>
          <w:lang w:val="es-ES_tradnl"/>
        </w:rPr>
      </w:pPr>
      <w:r w:rsidRPr="009B4DCC">
        <w:rPr>
          <w:sz w:val="24"/>
          <w:szCs w:val="24"/>
          <w:lang w:val="es-ES_tradnl"/>
        </w:rPr>
        <w:t>XVI) Lugar de entrega de los bienes o de prestación de los servicios.</w:t>
      </w:r>
    </w:p>
    <w:p w:rsidR="00BF2A13" w:rsidRPr="009B4DCC" w:rsidRDefault="00BF2A13" w:rsidP="00BF2A13">
      <w:pPr>
        <w:spacing w:before="120"/>
        <w:jc w:val="both"/>
        <w:rPr>
          <w:sz w:val="24"/>
          <w:szCs w:val="24"/>
          <w:lang w:val="es-ES_tradnl"/>
        </w:rPr>
      </w:pPr>
      <w:r w:rsidRPr="009B4DCC">
        <w:rPr>
          <w:sz w:val="24"/>
          <w:szCs w:val="24"/>
          <w:lang w:val="es-ES_tradnl"/>
        </w:rPr>
        <w:t>XVII) Indicar si es necesario la presentación de muestras.</w:t>
      </w:r>
    </w:p>
    <w:p w:rsidR="00BF2A13" w:rsidRPr="009B4DCC" w:rsidRDefault="00BF2A13" w:rsidP="00BF2A13">
      <w:pPr>
        <w:spacing w:before="120"/>
        <w:jc w:val="both"/>
        <w:rPr>
          <w:sz w:val="24"/>
          <w:szCs w:val="24"/>
          <w:lang w:val="es-ES_tradnl"/>
        </w:rPr>
      </w:pPr>
      <w:r w:rsidRPr="009B4DCC">
        <w:rPr>
          <w:sz w:val="24"/>
          <w:szCs w:val="24"/>
          <w:lang w:val="es-ES_tradnl"/>
        </w:rPr>
        <w:t>XVIII) Plazo en que se va a otorgar la recepción definitiva.</w:t>
      </w:r>
    </w:p>
    <w:p w:rsidR="00BF2A13" w:rsidRPr="00407775" w:rsidRDefault="00BF2A13" w:rsidP="00BF2A13">
      <w:pPr>
        <w:spacing w:before="120"/>
        <w:jc w:val="both"/>
        <w:rPr>
          <w:sz w:val="24"/>
          <w:szCs w:val="24"/>
          <w:lang w:val="es-ES_tradnl"/>
        </w:rPr>
      </w:pPr>
      <w:r w:rsidRPr="00407775">
        <w:rPr>
          <w:sz w:val="24"/>
          <w:szCs w:val="24"/>
          <w:lang w:val="es-ES_tradnl"/>
        </w:rPr>
        <w:t>XIX) Forma y lugar de presentación de las facturas.</w:t>
      </w:r>
    </w:p>
    <w:p w:rsidR="00BF2A13" w:rsidRPr="009B4DCC" w:rsidRDefault="00BF2A13" w:rsidP="00BF2A13">
      <w:pPr>
        <w:spacing w:before="120"/>
        <w:jc w:val="both"/>
        <w:rPr>
          <w:sz w:val="24"/>
          <w:szCs w:val="24"/>
          <w:lang w:val="es-ES_tradnl"/>
        </w:rPr>
      </w:pPr>
      <w:r w:rsidRPr="00407775">
        <w:rPr>
          <w:sz w:val="24"/>
          <w:szCs w:val="24"/>
          <w:lang w:val="es-ES_tradnl"/>
        </w:rPr>
        <w:t>XX) Prever la opción a prórroga, cuando corresponda.</w:t>
      </w:r>
    </w:p>
    <w:p w:rsidR="00BF2A13" w:rsidRPr="009B4DCC" w:rsidRDefault="00BF2A13" w:rsidP="00BF2A13">
      <w:pPr>
        <w:spacing w:after="60"/>
        <w:ind w:firstLine="4320"/>
        <w:jc w:val="right"/>
        <w:rPr>
          <w:b/>
          <w:bCs/>
          <w:sz w:val="24"/>
          <w:szCs w:val="24"/>
        </w:rPr>
      </w:pPr>
      <w:r w:rsidRPr="009B4DCC">
        <w:rPr>
          <w:b/>
          <w:sz w:val="24"/>
          <w:szCs w:val="24"/>
        </w:rPr>
        <w:br w:type="page"/>
      </w:r>
      <w:r w:rsidRPr="009B4DCC">
        <w:rPr>
          <w:b/>
          <w:sz w:val="24"/>
          <w:szCs w:val="24"/>
        </w:rPr>
        <w:lastRenderedPageBreak/>
        <w:t>A</w:t>
      </w:r>
      <w:r>
        <w:rPr>
          <w:b/>
          <w:sz w:val="24"/>
          <w:szCs w:val="24"/>
        </w:rPr>
        <w:t>nexo</w:t>
      </w:r>
      <w:r w:rsidRPr="009B4DCC">
        <w:rPr>
          <w:b/>
          <w:sz w:val="24"/>
          <w:szCs w:val="24"/>
        </w:rPr>
        <w:t xml:space="preserve"> II</w:t>
      </w:r>
    </w:p>
    <w:p w:rsidR="00BF2A13" w:rsidRPr="009B4DCC" w:rsidRDefault="00BF2A13" w:rsidP="00BF2A13">
      <w:pPr>
        <w:spacing w:after="60"/>
        <w:ind w:firstLine="4320"/>
        <w:jc w:val="center"/>
        <w:rPr>
          <w:b/>
          <w:bCs/>
          <w:sz w:val="24"/>
          <w:szCs w:val="24"/>
        </w:rPr>
      </w:pPr>
    </w:p>
    <w:p w:rsidR="00A41D81" w:rsidRPr="00C51EB5" w:rsidRDefault="00A41D81" w:rsidP="00A41D81">
      <w:pPr>
        <w:ind w:right="-81"/>
        <w:jc w:val="center"/>
        <w:rPr>
          <w:b/>
          <w:bCs/>
          <w:sz w:val="24"/>
          <w:szCs w:val="24"/>
          <w:lang w:val="pt-BR"/>
        </w:rPr>
      </w:pPr>
      <w:r w:rsidRPr="00C51EB5">
        <w:rPr>
          <w:b/>
          <w:bCs/>
          <w:sz w:val="24"/>
          <w:szCs w:val="24"/>
          <w:lang w:val="pt-BR"/>
        </w:rPr>
        <w:t>PLIEGO</w:t>
      </w:r>
      <w:r>
        <w:rPr>
          <w:b/>
          <w:bCs/>
          <w:sz w:val="24"/>
          <w:szCs w:val="24"/>
          <w:lang w:val="pt-BR"/>
        </w:rPr>
        <w:t xml:space="preserve"> </w:t>
      </w:r>
      <w:r w:rsidRPr="00C51EB5">
        <w:rPr>
          <w:b/>
          <w:bCs/>
          <w:sz w:val="24"/>
          <w:szCs w:val="24"/>
          <w:lang w:val="pt-BR"/>
        </w:rPr>
        <w:t xml:space="preserve">DE BASES Y CONDICIONES PARTICULARES </w:t>
      </w:r>
    </w:p>
    <w:p w:rsidR="00A41D81" w:rsidRPr="009B4DCC" w:rsidRDefault="00A41D81" w:rsidP="00A41D81">
      <w:pPr>
        <w:ind w:right="-81"/>
        <w:jc w:val="center"/>
        <w:rPr>
          <w:b/>
          <w:sz w:val="24"/>
          <w:szCs w:val="24"/>
          <w:lang w:val="es-ES_tradnl"/>
        </w:rPr>
      </w:pPr>
      <w:r w:rsidRPr="009B4DCC">
        <w:rPr>
          <w:b/>
          <w:sz w:val="24"/>
          <w:szCs w:val="24"/>
          <w:lang w:val="es-ES_tradnl"/>
        </w:rPr>
        <w:t xml:space="preserve">CONTRATACIÓN </w:t>
      </w:r>
      <w:r>
        <w:rPr>
          <w:b/>
          <w:sz w:val="24"/>
          <w:szCs w:val="24"/>
          <w:lang w:val="es-ES_tradnl"/>
        </w:rPr>
        <w:t>DE LA COBERTURA DE LOS SERVICIOS DE RIESGOS DE TRABAJO</w:t>
      </w:r>
    </w:p>
    <w:p w:rsidR="00A41D81" w:rsidRPr="009B4DCC" w:rsidRDefault="00A41D81" w:rsidP="00A41D81">
      <w:pPr>
        <w:tabs>
          <w:tab w:val="left" w:pos="10065"/>
        </w:tabs>
        <w:jc w:val="both"/>
        <w:rPr>
          <w:sz w:val="24"/>
          <w:szCs w:val="24"/>
          <w:lang w:val="pt-BR"/>
        </w:rPr>
      </w:pPr>
    </w:p>
    <w:p w:rsidR="00A867A6" w:rsidRPr="00B57B75" w:rsidRDefault="00BF2A13" w:rsidP="00BF2A13">
      <w:pPr>
        <w:tabs>
          <w:tab w:val="left" w:pos="10065"/>
        </w:tabs>
        <w:jc w:val="both"/>
        <w:rPr>
          <w:sz w:val="24"/>
          <w:szCs w:val="24"/>
        </w:rPr>
      </w:pPr>
      <w:r w:rsidRPr="00B57B75">
        <w:rPr>
          <w:sz w:val="24"/>
          <w:szCs w:val="24"/>
        </w:rPr>
        <w:t xml:space="preserve">El presente trámite de “contratación”, en los términos del </w:t>
      </w:r>
      <w:r w:rsidRPr="00B57B75">
        <w:rPr>
          <w:noProof/>
          <w:sz w:val="24"/>
          <w:szCs w:val="24"/>
        </w:rPr>
        <w:t>del Decreto PEN N° 893/12</w:t>
      </w:r>
      <w:r w:rsidRPr="00B57B75">
        <w:rPr>
          <w:sz w:val="24"/>
          <w:szCs w:val="24"/>
        </w:rPr>
        <w:t xml:space="preserve">”, tiene como objetivo </w:t>
      </w:r>
      <w:r w:rsidR="00A867A6" w:rsidRPr="00B57B75">
        <w:rPr>
          <w:sz w:val="24"/>
          <w:szCs w:val="24"/>
        </w:rPr>
        <w:t xml:space="preserve">el </w:t>
      </w:r>
      <w:r w:rsidRPr="00B57B75">
        <w:rPr>
          <w:sz w:val="24"/>
          <w:szCs w:val="24"/>
        </w:rPr>
        <w:t xml:space="preserve"> del proceso de difusión, captación de ofertas y su evaluación, por la conveniencia económica y técnica que ello aporta. La etapa de adjudicación tendrá lugar en </w:t>
      </w:r>
      <w:r w:rsidR="00A867A6" w:rsidRPr="00B57B75">
        <w:rPr>
          <w:sz w:val="24"/>
          <w:szCs w:val="24"/>
        </w:rPr>
        <w:t>la Universidad por la comisión evaluadora asignada</w:t>
      </w:r>
      <w:r w:rsidRPr="00B57B75">
        <w:rPr>
          <w:sz w:val="24"/>
          <w:szCs w:val="24"/>
        </w:rPr>
        <w:t xml:space="preserve">, siendo </w:t>
      </w:r>
      <w:r w:rsidR="00A867A6" w:rsidRPr="00B57B75">
        <w:rPr>
          <w:sz w:val="24"/>
          <w:szCs w:val="24"/>
        </w:rPr>
        <w:t>esta</w:t>
      </w:r>
      <w:r w:rsidRPr="00B57B75">
        <w:rPr>
          <w:sz w:val="24"/>
          <w:szCs w:val="24"/>
        </w:rPr>
        <w:t xml:space="preserve"> el sujeto que procederá a la adquisición al proveedor, a través de la adjudicación de dichos s</w:t>
      </w:r>
      <w:r w:rsidR="00A867A6" w:rsidRPr="00B57B75">
        <w:rPr>
          <w:sz w:val="24"/>
          <w:szCs w:val="24"/>
        </w:rPr>
        <w:t>ervicios en el presente trámite.</w:t>
      </w:r>
    </w:p>
    <w:p w:rsidR="00BF2A13" w:rsidRPr="00B57B75" w:rsidRDefault="00BF2A13" w:rsidP="00BF2A13">
      <w:pPr>
        <w:jc w:val="both"/>
        <w:rPr>
          <w:sz w:val="24"/>
          <w:szCs w:val="24"/>
        </w:rPr>
      </w:pPr>
      <w:r w:rsidRPr="00B57B75">
        <w:rPr>
          <w:sz w:val="24"/>
          <w:szCs w:val="24"/>
        </w:rPr>
        <w:t xml:space="preserve">1.- </w:t>
      </w:r>
      <w:r w:rsidRPr="00B57B75">
        <w:rPr>
          <w:b/>
          <w:sz w:val="24"/>
          <w:szCs w:val="24"/>
          <w:u w:val="single"/>
        </w:rPr>
        <w:t>LICITANTE:</w:t>
      </w:r>
      <w:r w:rsidRPr="00B57B75">
        <w:rPr>
          <w:sz w:val="24"/>
          <w:szCs w:val="24"/>
        </w:rPr>
        <w:t xml:space="preserve"> </w:t>
      </w:r>
      <w:r w:rsidR="00A867A6" w:rsidRPr="00B57B75">
        <w:rPr>
          <w:sz w:val="24"/>
          <w:szCs w:val="24"/>
        </w:rPr>
        <w:t>Universidad Nacional del Centro de la Provincia de Buenos Aires.</w:t>
      </w:r>
    </w:p>
    <w:p w:rsidR="00BF2A13" w:rsidRPr="00B57B75" w:rsidRDefault="00BF2A13" w:rsidP="00BF2A13">
      <w:pPr>
        <w:jc w:val="both"/>
        <w:rPr>
          <w:sz w:val="24"/>
          <w:szCs w:val="24"/>
        </w:rPr>
      </w:pPr>
      <w:r w:rsidRPr="00B57B75">
        <w:rPr>
          <w:sz w:val="24"/>
          <w:szCs w:val="24"/>
        </w:rPr>
        <w:t xml:space="preserve">2.- </w:t>
      </w:r>
      <w:r w:rsidR="00694E3B" w:rsidRPr="00B57B75">
        <w:rPr>
          <w:b/>
          <w:sz w:val="24"/>
          <w:szCs w:val="24"/>
          <w:u w:val="single"/>
        </w:rPr>
        <w:t>CONTRATANTE</w:t>
      </w:r>
      <w:r w:rsidRPr="00B57B75">
        <w:rPr>
          <w:b/>
          <w:sz w:val="24"/>
          <w:szCs w:val="24"/>
          <w:u w:val="single"/>
        </w:rPr>
        <w:t>:</w:t>
      </w:r>
      <w:r w:rsidRPr="00B57B75">
        <w:rPr>
          <w:sz w:val="24"/>
          <w:szCs w:val="24"/>
        </w:rPr>
        <w:t xml:space="preserve"> </w:t>
      </w:r>
      <w:r w:rsidR="00A867A6" w:rsidRPr="00B57B75">
        <w:rPr>
          <w:sz w:val="24"/>
          <w:szCs w:val="24"/>
        </w:rPr>
        <w:t>Universidad Nacional del Centro de la Provincia de Buenos Aires.</w:t>
      </w:r>
    </w:p>
    <w:p w:rsidR="00A867A6" w:rsidRPr="00B57B75" w:rsidRDefault="00BF2A13" w:rsidP="00BF2A13">
      <w:pPr>
        <w:jc w:val="both"/>
        <w:rPr>
          <w:sz w:val="24"/>
          <w:szCs w:val="24"/>
        </w:rPr>
      </w:pPr>
      <w:r w:rsidRPr="00B57B75">
        <w:rPr>
          <w:sz w:val="24"/>
          <w:szCs w:val="24"/>
        </w:rPr>
        <w:t xml:space="preserve">3.- </w:t>
      </w:r>
      <w:r w:rsidRPr="00B57B75">
        <w:rPr>
          <w:b/>
          <w:sz w:val="24"/>
          <w:szCs w:val="24"/>
          <w:u w:val="single"/>
        </w:rPr>
        <w:t>OBJETO:</w:t>
      </w:r>
      <w:r w:rsidRPr="00B57B75">
        <w:rPr>
          <w:sz w:val="24"/>
          <w:szCs w:val="24"/>
        </w:rPr>
        <w:t xml:space="preserve"> </w:t>
      </w:r>
      <w:r w:rsidR="00A867A6" w:rsidRPr="00B57B75">
        <w:rPr>
          <w:sz w:val="24"/>
          <w:szCs w:val="24"/>
        </w:rPr>
        <w:t xml:space="preserve">Contratación de los servicios de una Aseguradora de Riesgos de Trabajo (ART) para todas las dependencias de la Universidad Nacional del Centro de la Provincia de Buenos Aires, Tandil, Azul, Olavarria y Quequén, en los términos y condiciones establecidos por la Ley de Riesgos  del Trabajo y sus decretos reglamentarios, como también las resoluciones dictadas y a dictarse por la Superintendencia de Riesgos del Trabajo (SRT) y la Superintendencia de Seguros de la </w:t>
      </w:r>
      <w:r w:rsidR="0070355E" w:rsidRPr="00B57B75">
        <w:rPr>
          <w:sz w:val="24"/>
          <w:szCs w:val="24"/>
        </w:rPr>
        <w:t>Nación</w:t>
      </w:r>
      <w:r w:rsidR="00A867A6" w:rsidRPr="00B57B75">
        <w:rPr>
          <w:sz w:val="24"/>
          <w:szCs w:val="24"/>
        </w:rPr>
        <w:t xml:space="preserve"> (SSN), en lo que se re refiere al </w:t>
      </w:r>
      <w:r w:rsidR="0070355E" w:rsidRPr="00B57B75">
        <w:rPr>
          <w:sz w:val="24"/>
          <w:szCs w:val="24"/>
        </w:rPr>
        <w:t>otorgamiento</w:t>
      </w:r>
      <w:r w:rsidR="00A867A6" w:rsidRPr="00B57B75">
        <w:rPr>
          <w:sz w:val="24"/>
          <w:szCs w:val="24"/>
        </w:rPr>
        <w:t xml:space="preserve"> de las prestaciones dinerarias y en especie estipuladas en dicha normativa y en el present</w:t>
      </w:r>
      <w:r w:rsidR="0070355E" w:rsidRPr="00B57B75">
        <w:rPr>
          <w:sz w:val="24"/>
          <w:szCs w:val="24"/>
        </w:rPr>
        <w:t>e Pliego de Bases y Condiciones de esta Licitación.</w:t>
      </w:r>
    </w:p>
    <w:p w:rsidR="0070355E" w:rsidRPr="00B57B75" w:rsidRDefault="00BF2A13" w:rsidP="00BF2A13">
      <w:pPr>
        <w:spacing w:line="360" w:lineRule="auto"/>
        <w:rPr>
          <w:sz w:val="24"/>
          <w:szCs w:val="24"/>
        </w:rPr>
      </w:pPr>
      <w:r w:rsidRPr="00B57B75">
        <w:rPr>
          <w:sz w:val="24"/>
          <w:szCs w:val="24"/>
        </w:rPr>
        <w:t>4.- Los interesados   en    formular   propuestas  podrán consultar y comprar los Pliegos en</w:t>
      </w:r>
      <w:r w:rsidR="0070355E" w:rsidRPr="00B57B75">
        <w:rPr>
          <w:sz w:val="24"/>
          <w:szCs w:val="24"/>
        </w:rPr>
        <w:t xml:space="preserve"> </w:t>
      </w:r>
      <w:r w:rsidR="0070355E" w:rsidRPr="00B57B75">
        <w:rPr>
          <w:b/>
          <w:sz w:val="24"/>
          <w:szCs w:val="24"/>
        </w:rPr>
        <w:t>CAPITAL FEDERAL</w:t>
      </w:r>
      <w:r w:rsidR="0070355E" w:rsidRPr="00B57B75">
        <w:rPr>
          <w:sz w:val="24"/>
          <w:szCs w:val="24"/>
        </w:rPr>
        <w:t xml:space="preserve">, Carlos Pellegrini 143, Piso 11, de lunes a viernes en el horario de 10:00 a 12:00 horas, teléfono de contacto 011 4325 8809, en la dependencia del </w:t>
      </w:r>
      <w:r w:rsidR="0070355E" w:rsidRPr="00B57B75">
        <w:rPr>
          <w:b/>
          <w:sz w:val="24"/>
          <w:szCs w:val="24"/>
        </w:rPr>
        <w:t>RECTORADO DE LA UNIVERSIDAD</w:t>
      </w:r>
      <w:r w:rsidR="0070355E" w:rsidRPr="00B57B75">
        <w:rPr>
          <w:sz w:val="24"/>
          <w:szCs w:val="24"/>
        </w:rPr>
        <w:t>, calle</w:t>
      </w:r>
      <w:r w:rsidR="00C4219B">
        <w:rPr>
          <w:sz w:val="24"/>
          <w:szCs w:val="24"/>
        </w:rPr>
        <w:t xml:space="preserve"> </w:t>
      </w:r>
      <w:r w:rsidR="0070355E" w:rsidRPr="00B57B75">
        <w:rPr>
          <w:sz w:val="24"/>
          <w:szCs w:val="24"/>
        </w:rPr>
        <w:t xml:space="preserve"> General Pinto 399, Piso 1, Oficina Nº 120, Dirección de Compras, de lunes a viernes en el horario de 08:00 a 13:30 horas, teléfono de contacto 0249 442 2000 interno 132,</w:t>
      </w:r>
      <w:r w:rsidRPr="00B57B75">
        <w:rPr>
          <w:sz w:val="24"/>
          <w:szCs w:val="24"/>
        </w:rPr>
        <w:t xml:space="preserve">   </w:t>
      </w:r>
      <w:r w:rsidRPr="00C4219B">
        <w:rPr>
          <w:sz w:val="24"/>
          <w:szCs w:val="24"/>
        </w:rPr>
        <w:t xml:space="preserve">hasta </w:t>
      </w:r>
      <w:r w:rsidR="00DB5E5B" w:rsidRPr="00C4219B">
        <w:rPr>
          <w:sz w:val="24"/>
          <w:szCs w:val="24"/>
        </w:rPr>
        <w:t>cinco</w:t>
      </w:r>
      <w:r w:rsidRPr="00C4219B">
        <w:rPr>
          <w:sz w:val="24"/>
          <w:szCs w:val="24"/>
        </w:rPr>
        <w:t xml:space="preserve"> (</w:t>
      </w:r>
      <w:r w:rsidR="00DB5E5B" w:rsidRPr="00C4219B">
        <w:rPr>
          <w:sz w:val="24"/>
          <w:szCs w:val="24"/>
        </w:rPr>
        <w:t>5</w:t>
      </w:r>
      <w:r w:rsidRPr="00C4219B">
        <w:rPr>
          <w:sz w:val="24"/>
          <w:szCs w:val="24"/>
        </w:rPr>
        <w:t xml:space="preserve">)  días corridos antes de la fecha fijada para </w:t>
      </w:r>
      <w:r w:rsidR="0070355E" w:rsidRPr="00C4219B">
        <w:rPr>
          <w:sz w:val="24"/>
          <w:szCs w:val="24"/>
        </w:rPr>
        <w:t>la apertura</w:t>
      </w:r>
    </w:p>
    <w:p w:rsidR="00BF2A13" w:rsidRPr="00B57B75" w:rsidRDefault="00BF2A13" w:rsidP="00BF2A13">
      <w:pPr>
        <w:spacing w:line="360" w:lineRule="auto"/>
        <w:rPr>
          <w:b/>
          <w:sz w:val="24"/>
          <w:szCs w:val="24"/>
        </w:rPr>
      </w:pPr>
      <w:r w:rsidRPr="00B57B75">
        <w:rPr>
          <w:sz w:val="24"/>
          <w:szCs w:val="24"/>
        </w:rPr>
        <w:t xml:space="preserve"> El precio de venta del Pliego es de PESOS </w:t>
      </w:r>
      <w:r w:rsidR="00485A9A">
        <w:rPr>
          <w:sz w:val="24"/>
          <w:szCs w:val="24"/>
        </w:rPr>
        <w:t>CINCO</w:t>
      </w:r>
      <w:r w:rsidRPr="00B57B75">
        <w:rPr>
          <w:sz w:val="24"/>
          <w:szCs w:val="24"/>
        </w:rPr>
        <w:t xml:space="preserve"> MIL ($ </w:t>
      </w:r>
      <w:r w:rsidR="0070355E" w:rsidRPr="00B57B75">
        <w:rPr>
          <w:sz w:val="24"/>
          <w:szCs w:val="24"/>
        </w:rPr>
        <w:t>5</w:t>
      </w:r>
      <w:r w:rsidRPr="00B57B75">
        <w:rPr>
          <w:sz w:val="24"/>
          <w:szCs w:val="24"/>
        </w:rPr>
        <w:t xml:space="preserve">.000), no </w:t>
      </w:r>
      <w:r w:rsidR="00C4219B">
        <w:rPr>
          <w:sz w:val="24"/>
          <w:szCs w:val="24"/>
        </w:rPr>
        <w:t>r</w:t>
      </w:r>
      <w:r w:rsidR="00C4219B" w:rsidRPr="00B57B75">
        <w:rPr>
          <w:sz w:val="24"/>
          <w:szCs w:val="24"/>
        </w:rPr>
        <w:t>eembolsables</w:t>
      </w:r>
      <w:r w:rsidRPr="00B57B75">
        <w:rPr>
          <w:b/>
          <w:sz w:val="24"/>
          <w:szCs w:val="24"/>
        </w:rPr>
        <w:t>.</w:t>
      </w:r>
    </w:p>
    <w:p w:rsidR="00BF2A13" w:rsidRPr="00B57B75" w:rsidRDefault="00BF2A13" w:rsidP="00D61756">
      <w:pPr>
        <w:spacing w:line="360" w:lineRule="auto"/>
        <w:jc w:val="both"/>
        <w:rPr>
          <w:sz w:val="24"/>
          <w:szCs w:val="24"/>
        </w:rPr>
      </w:pPr>
      <w:r w:rsidRPr="00B57B75">
        <w:rPr>
          <w:sz w:val="24"/>
          <w:szCs w:val="24"/>
        </w:rPr>
        <w:t xml:space="preserve">5.- </w:t>
      </w:r>
      <w:r w:rsidRPr="00B57B75">
        <w:rPr>
          <w:b/>
          <w:sz w:val="24"/>
          <w:szCs w:val="24"/>
          <w:u w:val="single"/>
        </w:rPr>
        <w:t>PRESENTACION DE LAS OFERTAS:</w:t>
      </w:r>
      <w:r w:rsidRPr="00B57B75">
        <w:rPr>
          <w:sz w:val="24"/>
          <w:szCs w:val="24"/>
        </w:rPr>
        <w:t xml:space="preserve"> Las Propuestas serán presentadas única y exclusivamente en la oficina </w:t>
      </w:r>
      <w:r w:rsidR="00D61756" w:rsidRPr="00B57B75">
        <w:rPr>
          <w:sz w:val="24"/>
          <w:szCs w:val="24"/>
        </w:rPr>
        <w:t>de Mesa de Entradas y Salidas o en la  Dirección de Compras de la Universidad Nacional del Centro de la Provincia de Buenos Aires</w:t>
      </w:r>
      <w:r w:rsidR="00C4219B">
        <w:rPr>
          <w:sz w:val="24"/>
          <w:szCs w:val="24"/>
        </w:rPr>
        <w:t xml:space="preserve">, </w:t>
      </w:r>
      <w:r w:rsidR="00C4219B" w:rsidRPr="00B57B75">
        <w:rPr>
          <w:sz w:val="24"/>
          <w:szCs w:val="24"/>
        </w:rPr>
        <w:t>calle</w:t>
      </w:r>
      <w:r w:rsidR="00C4219B">
        <w:rPr>
          <w:sz w:val="24"/>
          <w:szCs w:val="24"/>
        </w:rPr>
        <w:t xml:space="preserve"> </w:t>
      </w:r>
      <w:r w:rsidR="00C4219B" w:rsidRPr="00B57B75">
        <w:rPr>
          <w:sz w:val="24"/>
          <w:szCs w:val="24"/>
        </w:rPr>
        <w:t xml:space="preserve"> General Pinto 399, Piso 1, Oficina Nº 120</w:t>
      </w:r>
      <w:r w:rsidR="00C4219B">
        <w:rPr>
          <w:sz w:val="24"/>
          <w:szCs w:val="24"/>
        </w:rPr>
        <w:t>, Tandil, CP 7000,</w:t>
      </w:r>
      <w:r w:rsidRPr="00B57B75">
        <w:rPr>
          <w:sz w:val="24"/>
          <w:szCs w:val="24"/>
        </w:rPr>
        <w:t xml:space="preserve"> </w:t>
      </w:r>
      <w:r w:rsidRPr="00B57B75">
        <w:rPr>
          <w:sz w:val="24"/>
          <w:szCs w:val="24"/>
        </w:rPr>
        <w:lastRenderedPageBreak/>
        <w:t>dependencia</w:t>
      </w:r>
      <w:r w:rsidR="00D61756" w:rsidRPr="00B57B75">
        <w:rPr>
          <w:sz w:val="24"/>
          <w:szCs w:val="24"/>
        </w:rPr>
        <w:t>s</w:t>
      </w:r>
      <w:r w:rsidRPr="00B57B75">
        <w:rPr>
          <w:sz w:val="24"/>
          <w:szCs w:val="24"/>
        </w:rPr>
        <w:t xml:space="preserve"> que a los efectos de la recepción de tales presentaciones, operara</w:t>
      </w:r>
      <w:r w:rsidR="00D61756" w:rsidRPr="00B57B75">
        <w:rPr>
          <w:sz w:val="24"/>
          <w:szCs w:val="24"/>
        </w:rPr>
        <w:t>n</w:t>
      </w:r>
      <w:r w:rsidRPr="00B57B75">
        <w:rPr>
          <w:sz w:val="24"/>
          <w:szCs w:val="24"/>
        </w:rPr>
        <w:t xml:space="preserve"> como Mesa Única de Entradas u Oficina Receptora, funcionando la</w:t>
      </w:r>
      <w:r w:rsidR="00D61756" w:rsidRPr="00B57B75">
        <w:rPr>
          <w:sz w:val="24"/>
          <w:szCs w:val="24"/>
        </w:rPr>
        <w:t>s</w:t>
      </w:r>
      <w:r w:rsidRPr="00B57B75">
        <w:rPr>
          <w:sz w:val="24"/>
          <w:szCs w:val="24"/>
        </w:rPr>
        <w:t xml:space="preserve"> misma</w:t>
      </w:r>
      <w:r w:rsidR="00D61756" w:rsidRPr="00B57B75">
        <w:rPr>
          <w:sz w:val="24"/>
          <w:szCs w:val="24"/>
        </w:rPr>
        <w:t>s</w:t>
      </w:r>
      <w:r w:rsidRPr="00B57B75">
        <w:rPr>
          <w:sz w:val="24"/>
          <w:szCs w:val="24"/>
        </w:rPr>
        <w:t xml:space="preserve"> los</w:t>
      </w:r>
      <w:r w:rsidR="00D61756" w:rsidRPr="00B57B75">
        <w:rPr>
          <w:sz w:val="24"/>
          <w:szCs w:val="24"/>
        </w:rPr>
        <w:t xml:space="preserve"> días hábiles en el horario de 08:00</w:t>
      </w:r>
      <w:r w:rsidRPr="00B57B75">
        <w:rPr>
          <w:sz w:val="24"/>
          <w:szCs w:val="24"/>
        </w:rPr>
        <w:t xml:space="preserve"> a 1</w:t>
      </w:r>
      <w:r w:rsidR="00D61756" w:rsidRPr="00B57B75">
        <w:rPr>
          <w:sz w:val="24"/>
          <w:szCs w:val="24"/>
        </w:rPr>
        <w:t>3:00 horas.</w:t>
      </w:r>
      <w:r w:rsidRPr="00B57B75">
        <w:rPr>
          <w:sz w:val="24"/>
          <w:szCs w:val="24"/>
        </w:rPr>
        <w:t xml:space="preserve"> </w:t>
      </w:r>
    </w:p>
    <w:p w:rsidR="00D61756" w:rsidRPr="00B57B75" w:rsidRDefault="00BF2A13" w:rsidP="00BF2A13">
      <w:pPr>
        <w:jc w:val="both"/>
        <w:rPr>
          <w:sz w:val="24"/>
          <w:szCs w:val="24"/>
        </w:rPr>
      </w:pPr>
      <w:r w:rsidRPr="00B57B75">
        <w:rPr>
          <w:sz w:val="24"/>
          <w:szCs w:val="24"/>
        </w:rPr>
        <w:t xml:space="preserve">6.- </w:t>
      </w:r>
      <w:r w:rsidRPr="00B57B75">
        <w:rPr>
          <w:b/>
          <w:sz w:val="24"/>
          <w:szCs w:val="24"/>
          <w:u w:val="single"/>
        </w:rPr>
        <w:t>APERTURA DE LAS OFERTAS:</w:t>
      </w:r>
      <w:r w:rsidRPr="00B57B75">
        <w:rPr>
          <w:sz w:val="24"/>
          <w:szCs w:val="24"/>
        </w:rPr>
        <w:t xml:space="preserve"> En la sede </w:t>
      </w:r>
      <w:r w:rsidR="00D61756" w:rsidRPr="00B57B75">
        <w:rPr>
          <w:sz w:val="24"/>
          <w:szCs w:val="24"/>
        </w:rPr>
        <w:t>de la Universidad Nacional del Centro de la Provincia de Buenos Aires</w:t>
      </w:r>
      <w:r w:rsidRPr="00B57B75">
        <w:rPr>
          <w:sz w:val="24"/>
          <w:szCs w:val="24"/>
        </w:rPr>
        <w:t>, a las 11 horas del día</w:t>
      </w:r>
      <w:r w:rsidR="00D61756" w:rsidRPr="00B57B75">
        <w:rPr>
          <w:sz w:val="24"/>
          <w:szCs w:val="24"/>
        </w:rPr>
        <w:t xml:space="preserve"> 05 de Diciembre de 2014.</w:t>
      </w:r>
    </w:p>
    <w:p w:rsidR="00BF2A13" w:rsidRPr="00B57B75" w:rsidRDefault="00BF2A13" w:rsidP="00BF2A13">
      <w:pPr>
        <w:tabs>
          <w:tab w:val="left" w:pos="10065"/>
        </w:tabs>
        <w:jc w:val="both"/>
        <w:rPr>
          <w:b/>
          <w:bCs/>
          <w:sz w:val="24"/>
          <w:szCs w:val="24"/>
          <w:u w:val="single"/>
        </w:rPr>
      </w:pPr>
      <w:r w:rsidRPr="00B57B75">
        <w:rPr>
          <w:b/>
          <w:bCs/>
          <w:sz w:val="24"/>
          <w:szCs w:val="24"/>
        </w:rPr>
        <w:t xml:space="preserve">7.- </w:t>
      </w:r>
      <w:r w:rsidRPr="00B57B75">
        <w:rPr>
          <w:b/>
          <w:bCs/>
          <w:sz w:val="24"/>
          <w:szCs w:val="24"/>
          <w:u w:val="single"/>
        </w:rPr>
        <w:t>LAS OFERTAS DEBERÁN PRESENTARSE POR TRIPLICADO</w:t>
      </w:r>
    </w:p>
    <w:p w:rsidR="00BF2A13" w:rsidRPr="00B57B75" w:rsidRDefault="00BF2A13" w:rsidP="00BF2A13">
      <w:pPr>
        <w:jc w:val="both"/>
        <w:rPr>
          <w:sz w:val="24"/>
          <w:szCs w:val="24"/>
        </w:rPr>
      </w:pPr>
      <w:r w:rsidRPr="00B57B75">
        <w:rPr>
          <w:sz w:val="24"/>
          <w:szCs w:val="24"/>
        </w:rPr>
        <w:t xml:space="preserve">8.- </w:t>
      </w:r>
      <w:r w:rsidRPr="00B57B75">
        <w:rPr>
          <w:b/>
          <w:bCs/>
          <w:sz w:val="24"/>
          <w:szCs w:val="24"/>
          <w:u w:val="single"/>
        </w:rPr>
        <w:t>MANTENIMIENTO DE LA OFERTA:</w:t>
      </w:r>
      <w:r w:rsidRPr="00B57B75">
        <w:rPr>
          <w:sz w:val="24"/>
          <w:szCs w:val="24"/>
        </w:rPr>
        <w:t xml:space="preserve"> </w:t>
      </w:r>
      <w:r w:rsidR="003F52E1" w:rsidRPr="00B57B75">
        <w:rPr>
          <w:sz w:val="24"/>
          <w:szCs w:val="24"/>
        </w:rPr>
        <w:t xml:space="preserve">Las ofertas se mantendrán por el plazo de </w:t>
      </w:r>
      <w:r w:rsidR="00D61756" w:rsidRPr="00B57B75">
        <w:rPr>
          <w:b/>
          <w:sz w:val="24"/>
          <w:szCs w:val="24"/>
        </w:rPr>
        <w:t>SESENTA</w:t>
      </w:r>
      <w:r w:rsidR="00D61756" w:rsidRPr="00B57B75">
        <w:rPr>
          <w:sz w:val="24"/>
          <w:szCs w:val="24"/>
        </w:rPr>
        <w:t xml:space="preserve">  (60</w:t>
      </w:r>
      <w:r w:rsidRPr="00B57B75">
        <w:rPr>
          <w:sz w:val="24"/>
          <w:szCs w:val="24"/>
        </w:rPr>
        <w:t>) día</w:t>
      </w:r>
      <w:r w:rsidR="00151B74" w:rsidRPr="00B57B75">
        <w:rPr>
          <w:sz w:val="24"/>
          <w:szCs w:val="24"/>
        </w:rPr>
        <w:t xml:space="preserve"> corridos contados a partir de la fecha del acto de apertura,</w:t>
      </w:r>
      <w:r w:rsidR="003F52E1" w:rsidRPr="00B57B75">
        <w:rPr>
          <w:sz w:val="24"/>
          <w:szCs w:val="24"/>
        </w:rPr>
        <w:t xml:space="preserve"> y si no manifestara en forma fehaciente su voluntad de no renovar la oferta con una antelación minima de DIEZ (10) días corridos al vencimiento del plazo, aquella se considerara prorrogada automáticamente por un lapso igual al inicial y así sucesivamente.</w:t>
      </w:r>
    </w:p>
    <w:p w:rsidR="00151B74" w:rsidRPr="00B57B75" w:rsidRDefault="00151B74" w:rsidP="00BF2A13">
      <w:pPr>
        <w:jc w:val="both"/>
        <w:rPr>
          <w:sz w:val="24"/>
          <w:szCs w:val="24"/>
        </w:rPr>
      </w:pPr>
      <w:r w:rsidRPr="00B57B75">
        <w:rPr>
          <w:sz w:val="24"/>
          <w:szCs w:val="24"/>
        </w:rPr>
        <w:t>Si el oferente, en la nota por</w:t>
      </w:r>
      <w:r w:rsidR="003D2F15">
        <w:rPr>
          <w:sz w:val="24"/>
          <w:szCs w:val="24"/>
        </w:rPr>
        <w:t xml:space="preserve"> </w:t>
      </w:r>
      <w:r w:rsidRPr="00B57B75">
        <w:rPr>
          <w:sz w:val="24"/>
          <w:szCs w:val="24"/>
        </w:rPr>
        <w:t>la cual manifestara que no mantendrá su oferta. Indicara expresamente desde que fecha retira la oferta, la Administración la tendrá por retirada en la fecha por el expresada. Si no indicara fecha, se considerara que retira la oferta a partir de la fecha de vencimiento del plazo de mantenimiento de la oferta en curso.</w:t>
      </w:r>
    </w:p>
    <w:p w:rsidR="00151B74" w:rsidRPr="00B57B75" w:rsidRDefault="00151B74" w:rsidP="00BF2A13">
      <w:pPr>
        <w:jc w:val="both"/>
        <w:rPr>
          <w:sz w:val="24"/>
          <w:szCs w:val="24"/>
        </w:rPr>
      </w:pPr>
      <w:r w:rsidRPr="00B57B75">
        <w:rPr>
          <w:sz w:val="24"/>
          <w:szCs w:val="24"/>
        </w:rPr>
        <w:t xml:space="preserve">El oferente que manifestara que no mantendrá su oferta quedara excluido del </w:t>
      </w:r>
      <w:r w:rsidR="00F1322B" w:rsidRPr="00B57B75">
        <w:rPr>
          <w:sz w:val="24"/>
          <w:szCs w:val="24"/>
        </w:rPr>
        <w:t>procedimiento</w:t>
      </w:r>
      <w:r w:rsidRPr="00B57B75">
        <w:rPr>
          <w:sz w:val="24"/>
          <w:szCs w:val="24"/>
        </w:rPr>
        <w:t xml:space="preserve"> de selección a partir de la fecha indicada en el párrafo anterior.</w:t>
      </w:r>
    </w:p>
    <w:p w:rsidR="003F52E1" w:rsidRPr="00B57B75" w:rsidRDefault="00151B74" w:rsidP="00BF2A13">
      <w:pPr>
        <w:jc w:val="both"/>
        <w:rPr>
          <w:b/>
          <w:bCs/>
          <w:sz w:val="24"/>
          <w:szCs w:val="24"/>
        </w:rPr>
      </w:pPr>
      <w:r w:rsidRPr="00B57B75">
        <w:rPr>
          <w:sz w:val="24"/>
          <w:szCs w:val="24"/>
        </w:rPr>
        <w:t xml:space="preserve">Si el oferente manifestara su negativa a prorrogar el mantenimiento de su oferta dentro del plazo fijado a tal efecto, quedara </w:t>
      </w:r>
      <w:r w:rsidR="00543C0D" w:rsidRPr="00B57B75">
        <w:rPr>
          <w:sz w:val="24"/>
          <w:szCs w:val="24"/>
        </w:rPr>
        <w:t>excluido del procedimiento de selección, sin perdida de la garantía de mantenimiento de la oferta. Si por el contrario, el oferente manifestara su voluntad de no mantener su oferta fuera del plazo fijado para realizar tal manifestación o retirara su oferta sin cumplir con los plazos de mantenimiento, corresponderá excluirlo del procedimiento y ejecutar la garantía de mantenimiento de la oferta.</w:t>
      </w:r>
    </w:p>
    <w:p w:rsidR="00BF2A13" w:rsidRPr="00B57B75" w:rsidRDefault="00BF2A13" w:rsidP="00BF2A13">
      <w:pPr>
        <w:tabs>
          <w:tab w:val="left" w:pos="10065"/>
        </w:tabs>
        <w:jc w:val="both"/>
        <w:rPr>
          <w:sz w:val="24"/>
          <w:szCs w:val="24"/>
        </w:rPr>
      </w:pPr>
      <w:r w:rsidRPr="00B57B75">
        <w:rPr>
          <w:b/>
          <w:bCs/>
          <w:sz w:val="24"/>
          <w:szCs w:val="24"/>
        </w:rPr>
        <w:t>9.-</w:t>
      </w:r>
      <w:r w:rsidRPr="00B57B75">
        <w:rPr>
          <w:sz w:val="24"/>
          <w:szCs w:val="24"/>
          <w:u w:val="words"/>
        </w:rPr>
        <w:t xml:space="preserve"> </w:t>
      </w:r>
      <w:r w:rsidRPr="00B57B75">
        <w:rPr>
          <w:b/>
          <w:bCs/>
          <w:caps/>
          <w:sz w:val="24"/>
          <w:szCs w:val="24"/>
          <w:u w:val="single"/>
        </w:rPr>
        <w:t>garantía de mantenimiento de oferta</w:t>
      </w:r>
      <w:r w:rsidRPr="00B57B75">
        <w:rPr>
          <w:sz w:val="24"/>
          <w:szCs w:val="24"/>
        </w:rPr>
        <w:t xml:space="preserve">: Deberá presentarse la correspondiente garantía de mantenimiento de oferta del CINCO POR CIENTO (5%) del valor total de la oferta. En caso de cotizar con alternativas, la garantía se calculará sobre el mayor valor propuesto. </w:t>
      </w:r>
    </w:p>
    <w:p w:rsidR="00BF2A13" w:rsidRPr="00B57B75" w:rsidRDefault="00BF2A13" w:rsidP="00BF2A13">
      <w:pPr>
        <w:tabs>
          <w:tab w:val="left" w:pos="10065"/>
        </w:tabs>
        <w:jc w:val="both"/>
        <w:rPr>
          <w:sz w:val="24"/>
          <w:szCs w:val="24"/>
        </w:rPr>
      </w:pPr>
      <w:r w:rsidRPr="00B57B75">
        <w:rPr>
          <w:b/>
          <w:bCs/>
          <w:sz w:val="24"/>
          <w:szCs w:val="24"/>
        </w:rPr>
        <w:t>10-</w:t>
      </w:r>
      <w:r w:rsidRPr="00B57B75">
        <w:rPr>
          <w:sz w:val="24"/>
          <w:szCs w:val="24"/>
        </w:rPr>
        <w:t xml:space="preserve"> </w:t>
      </w:r>
      <w:r w:rsidR="00694E3B" w:rsidRPr="00B57B75">
        <w:rPr>
          <w:b/>
          <w:sz w:val="24"/>
          <w:szCs w:val="24"/>
          <w:u w:val="single"/>
        </w:rPr>
        <w:t>VIGENCIA:</w:t>
      </w:r>
      <w:r w:rsidR="00694E3B" w:rsidRPr="00B57B75">
        <w:rPr>
          <w:sz w:val="24"/>
          <w:szCs w:val="24"/>
        </w:rPr>
        <w:t xml:space="preserve"> </w:t>
      </w:r>
      <w:r w:rsidR="00B419D0" w:rsidRPr="00B57B75">
        <w:rPr>
          <w:sz w:val="24"/>
          <w:szCs w:val="24"/>
        </w:rPr>
        <w:t>Tendrá</w:t>
      </w:r>
      <w:r w:rsidR="00694E3B" w:rsidRPr="00B57B75">
        <w:rPr>
          <w:sz w:val="24"/>
          <w:szCs w:val="24"/>
        </w:rPr>
        <w:t xml:space="preserve"> un termino </w:t>
      </w:r>
      <w:r w:rsidR="00B419D0" w:rsidRPr="00B57B75">
        <w:rPr>
          <w:sz w:val="24"/>
          <w:szCs w:val="24"/>
        </w:rPr>
        <w:t>mínimo</w:t>
      </w:r>
      <w:r w:rsidR="00694E3B" w:rsidRPr="00B57B75">
        <w:rPr>
          <w:sz w:val="24"/>
          <w:szCs w:val="24"/>
        </w:rPr>
        <w:t xml:space="preserve"> de duración de UN (1) año</w:t>
      </w:r>
      <w:r w:rsidR="00B419D0" w:rsidRPr="00B57B75">
        <w:rPr>
          <w:sz w:val="24"/>
          <w:szCs w:val="24"/>
        </w:rPr>
        <w:t>, contado a partir de las cero horas de la fecha de inicio de vigencia que expresamente se estipule en la Solicitud de Afiliación.</w:t>
      </w:r>
    </w:p>
    <w:p w:rsidR="00025FC8" w:rsidRPr="00B57B75" w:rsidRDefault="00025FC8" w:rsidP="00BF2A13">
      <w:pPr>
        <w:tabs>
          <w:tab w:val="left" w:pos="10065"/>
        </w:tabs>
        <w:jc w:val="both"/>
        <w:rPr>
          <w:sz w:val="24"/>
          <w:szCs w:val="24"/>
        </w:rPr>
      </w:pPr>
      <w:r w:rsidRPr="00B57B75">
        <w:rPr>
          <w:b/>
          <w:sz w:val="24"/>
          <w:szCs w:val="24"/>
        </w:rPr>
        <w:t>11.-</w:t>
      </w:r>
      <w:r w:rsidRPr="00B57B75">
        <w:rPr>
          <w:b/>
          <w:sz w:val="24"/>
          <w:szCs w:val="24"/>
          <w:u w:val="single"/>
        </w:rPr>
        <w:t>RENOVACIÓN AUTOMÁTICA</w:t>
      </w:r>
      <w:r w:rsidRPr="00B57B75">
        <w:rPr>
          <w:b/>
          <w:sz w:val="24"/>
          <w:szCs w:val="24"/>
        </w:rPr>
        <w:t>:</w:t>
      </w:r>
      <w:r w:rsidR="00E900EF" w:rsidRPr="00B57B75">
        <w:rPr>
          <w:b/>
          <w:sz w:val="24"/>
          <w:szCs w:val="24"/>
        </w:rPr>
        <w:t xml:space="preserve"> </w:t>
      </w:r>
      <w:r w:rsidR="00E900EF" w:rsidRPr="00B57B75">
        <w:rPr>
          <w:sz w:val="24"/>
          <w:szCs w:val="24"/>
        </w:rPr>
        <w:t xml:space="preserve">Será renovado automáticamente </w:t>
      </w:r>
      <w:r w:rsidR="00DB5E5B" w:rsidRPr="00B57B75">
        <w:rPr>
          <w:sz w:val="24"/>
          <w:szCs w:val="24"/>
        </w:rPr>
        <w:t>por el periodo de un año, salvo que el Empleador manifieste su decisión en contrario, por medio fehaciente y con una antelación de treinta días corridos previo a la finalización del contrat</w:t>
      </w:r>
      <w:r w:rsidR="003F52E1" w:rsidRPr="00B57B75">
        <w:rPr>
          <w:sz w:val="24"/>
          <w:szCs w:val="24"/>
        </w:rPr>
        <w:t>o</w:t>
      </w:r>
      <w:r w:rsidR="00DB5E5B" w:rsidRPr="00B57B75">
        <w:rPr>
          <w:sz w:val="24"/>
          <w:szCs w:val="24"/>
        </w:rPr>
        <w:t>, en cuyo caso deberá solicitar en forma simultanea su afiliación a otra ART o el ingreso al régimen de autoseguro.</w:t>
      </w:r>
    </w:p>
    <w:p w:rsidR="00DB5E5B" w:rsidRPr="00B57B75" w:rsidRDefault="00DB5E5B" w:rsidP="00BF2A13">
      <w:pPr>
        <w:tabs>
          <w:tab w:val="left" w:pos="10065"/>
        </w:tabs>
        <w:jc w:val="both"/>
        <w:rPr>
          <w:sz w:val="24"/>
          <w:szCs w:val="24"/>
        </w:rPr>
      </w:pPr>
      <w:r w:rsidRPr="00B57B75">
        <w:rPr>
          <w:sz w:val="24"/>
          <w:szCs w:val="24"/>
        </w:rPr>
        <w:t>Esta prorroga podrá extenderse por un periodo igual o menor al inicial.</w:t>
      </w:r>
    </w:p>
    <w:p w:rsidR="001F2C2C" w:rsidRPr="00B57B75" w:rsidRDefault="001F2C2C" w:rsidP="00BF2A13">
      <w:pPr>
        <w:tabs>
          <w:tab w:val="left" w:pos="10065"/>
        </w:tabs>
        <w:jc w:val="both"/>
        <w:rPr>
          <w:sz w:val="24"/>
          <w:szCs w:val="24"/>
        </w:rPr>
      </w:pPr>
      <w:r w:rsidRPr="00B57B75">
        <w:rPr>
          <w:sz w:val="24"/>
          <w:szCs w:val="24"/>
        </w:rPr>
        <w:t>12.-</w:t>
      </w:r>
      <w:r w:rsidRPr="00B57B75">
        <w:rPr>
          <w:b/>
          <w:sz w:val="24"/>
          <w:szCs w:val="24"/>
          <w:u w:val="single"/>
        </w:rPr>
        <w:t>RESCISIÓN</w:t>
      </w:r>
      <w:r w:rsidRPr="00B57B75">
        <w:rPr>
          <w:b/>
          <w:sz w:val="24"/>
          <w:szCs w:val="24"/>
        </w:rPr>
        <w:t xml:space="preserve">: </w:t>
      </w:r>
      <w:r w:rsidRPr="00B57B75">
        <w:rPr>
          <w:sz w:val="24"/>
          <w:szCs w:val="24"/>
        </w:rPr>
        <w:t xml:space="preserve">La universidad se reserva el derecho a rescindir unilateralmente el contrato con aviso previo de TREINTA (30) días </w:t>
      </w:r>
      <w:r w:rsidR="003F52E1" w:rsidRPr="00B57B75">
        <w:rPr>
          <w:sz w:val="24"/>
          <w:szCs w:val="24"/>
        </w:rPr>
        <w:t xml:space="preserve">corridos, sin </w:t>
      </w:r>
      <w:r w:rsidR="003F52E1" w:rsidRPr="00B57B75">
        <w:rPr>
          <w:sz w:val="24"/>
          <w:szCs w:val="24"/>
        </w:rPr>
        <w:lastRenderedPageBreak/>
        <w:t>necesidad de invocación</w:t>
      </w:r>
      <w:r w:rsidRPr="00B57B75">
        <w:rPr>
          <w:sz w:val="24"/>
          <w:szCs w:val="24"/>
        </w:rPr>
        <w:t xml:space="preserve"> de causa alguna y sin que </w:t>
      </w:r>
      <w:r w:rsidR="003F52E1" w:rsidRPr="00B57B75">
        <w:rPr>
          <w:sz w:val="24"/>
          <w:szCs w:val="24"/>
        </w:rPr>
        <w:t>ello</w:t>
      </w:r>
      <w:r w:rsidRPr="00B57B75">
        <w:rPr>
          <w:sz w:val="24"/>
          <w:szCs w:val="24"/>
        </w:rPr>
        <w:t xml:space="preserve"> de</w:t>
      </w:r>
      <w:r w:rsidR="003F52E1" w:rsidRPr="00B57B75">
        <w:rPr>
          <w:sz w:val="24"/>
          <w:szCs w:val="24"/>
        </w:rPr>
        <w:t xml:space="preserve"> </w:t>
      </w:r>
      <w:r w:rsidRPr="00B57B75">
        <w:rPr>
          <w:sz w:val="24"/>
          <w:szCs w:val="24"/>
        </w:rPr>
        <w:t xml:space="preserve">lugar a </w:t>
      </w:r>
      <w:r w:rsidR="003F52E1" w:rsidRPr="00B57B75">
        <w:rPr>
          <w:sz w:val="24"/>
          <w:szCs w:val="24"/>
        </w:rPr>
        <w:t>reclamo</w:t>
      </w:r>
      <w:r w:rsidRPr="00B57B75">
        <w:rPr>
          <w:sz w:val="24"/>
          <w:szCs w:val="24"/>
        </w:rPr>
        <w:t xml:space="preserve"> por parte del Adjudicatario</w:t>
      </w:r>
      <w:r w:rsidR="00B30C85">
        <w:rPr>
          <w:sz w:val="24"/>
          <w:szCs w:val="24"/>
        </w:rPr>
        <w:t>.</w:t>
      </w:r>
    </w:p>
    <w:p w:rsidR="00476120" w:rsidRPr="00B57B75" w:rsidRDefault="00476120" w:rsidP="00BF2A13">
      <w:pPr>
        <w:tabs>
          <w:tab w:val="left" w:pos="10065"/>
        </w:tabs>
        <w:jc w:val="both"/>
        <w:rPr>
          <w:sz w:val="24"/>
          <w:szCs w:val="24"/>
        </w:rPr>
      </w:pPr>
      <w:r w:rsidRPr="00B57B75">
        <w:rPr>
          <w:sz w:val="24"/>
          <w:szCs w:val="24"/>
        </w:rPr>
        <w:t xml:space="preserve">En este caso el adjudicatario tendrá derecho únicamente al pago de las sumas devengadas por las </w:t>
      </w:r>
      <w:r w:rsidR="003F52E1" w:rsidRPr="00B57B75">
        <w:rPr>
          <w:sz w:val="24"/>
          <w:szCs w:val="24"/>
        </w:rPr>
        <w:t>prestaciones</w:t>
      </w:r>
      <w:r w:rsidRPr="00B57B75">
        <w:rPr>
          <w:sz w:val="24"/>
          <w:szCs w:val="24"/>
        </w:rPr>
        <w:t xml:space="preserve"> contratadas y efectivizadas, hasta la fecha de la resolución contractual.</w:t>
      </w:r>
    </w:p>
    <w:p w:rsidR="00BF2A13" w:rsidRPr="00B57B75" w:rsidRDefault="00BF2A13" w:rsidP="00BF2A13">
      <w:pPr>
        <w:jc w:val="both"/>
        <w:rPr>
          <w:sz w:val="24"/>
          <w:szCs w:val="24"/>
        </w:rPr>
      </w:pPr>
      <w:r w:rsidRPr="00B57B75">
        <w:rPr>
          <w:b/>
          <w:sz w:val="24"/>
          <w:szCs w:val="24"/>
        </w:rPr>
        <w:t>1</w:t>
      </w:r>
      <w:r w:rsidR="001F2C2C" w:rsidRPr="00B57B75">
        <w:rPr>
          <w:b/>
          <w:sz w:val="24"/>
          <w:szCs w:val="24"/>
        </w:rPr>
        <w:t>3</w:t>
      </w:r>
      <w:r w:rsidRPr="00B57B75">
        <w:rPr>
          <w:b/>
          <w:sz w:val="24"/>
          <w:szCs w:val="24"/>
        </w:rPr>
        <w:t>.-</w:t>
      </w:r>
      <w:r w:rsidRPr="00B57B75">
        <w:rPr>
          <w:sz w:val="24"/>
          <w:szCs w:val="24"/>
        </w:rPr>
        <w:t xml:space="preserve"> La cotización deberá</w:t>
      </w:r>
      <w:r w:rsidR="00B419D0" w:rsidRPr="00B57B75">
        <w:rPr>
          <w:sz w:val="24"/>
          <w:szCs w:val="24"/>
        </w:rPr>
        <w:t xml:space="preserve"> efectuarse en Pesos argentinos.</w:t>
      </w:r>
    </w:p>
    <w:p w:rsidR="00BF2A13" w:rsidRPr="00B57B75" w:rsidRDefault="004B62B7" w:rsidP="00BF2A13">
      <w:pPr>
        <w:tabs>
          <w:tab w:val="left" w:pos="10065"/>
        </w:tabs>
        <w:jc w:val="both"/>
        <w:rPr>
          <w:sz w:val="24"/>
          <w:szCs w:val="24"/>
        </w:rPr>
      </w:pPr>
      <w:r w:rsidRPr="00B57B75">
        <w:rPr>
          <w:b/>
          <w:bCs/>
          <w:sz w:val="24"/>
          <w:szCs w:val="24"/>
        </w:rPr>
        <w:t>1</w:t>
      </w:r>
      <w:r w:rsidR="001F2C2C" w:rsidRPr="00B57B75">
        <w:rPr>
          <w:b/>
          <w:bCs/>
          <w:sz w:val="24"/>
          <w:szCs w:val="24"/>
        </w:rPr>
        <w:t>4</w:t>
      </w:r>
      <w:r w:rsidR="00F30462" w:rsidRPr="00B57B75">
        <w:rPr>
          <w:b/>
          <w:bCs/>
          <w:sz w:val="24"/>
          <w:szCs w:val="24"/>
        </w:rPr>
        <w:t>.</w:t>
      </w:r>
      <w:r w:rsidR="00BF2A13" w:rsidRPr="00B57B75">
        <w:rPr>
          <w:b/>
          <w:bCs/>
          <w:sz w:val="24"/>
          <w:szCs w:val="24"/>
        </w:rPr>
        <w:t>-</w:t>
      </w:r>
      <w:r w:rsidR="00BF2A13" w:rsidRPr="00B57B75">
        <w:rPr>
          <w:sz w:val="24"/>
          <w:szCs w:val="24"/>
        </w:rPr>
        <w:t xml:space="preserve"> </w:t>
      </w:r>
      <w:r w:rsidRPr="00B57B75">
        <w:rPr>
          <w:b/>
          <w:bCs/>
          <w:sz w:val="24"/>
          <w:szCs w:val="24"/>
          <w:u w:val="single"/>
        </w:rPr>
        <w:t>FINALIDAD</w:t>
      </w:r>
      <w:r w:rsidR="00BF2A13" w:rsidRPr="00B57B75">
        <w:rPr>
          <w:sz w:val="24"/>
          <w:szCs w:val="24"/>
        </w:rPr>
        <w:t xml:space="preserve">: </w:t>
      </w:r>
      <w:r w:rsidRPr="00B57B75">
        <w:rPr>
          <w:sz w:val="24"/>
          <w:szCs w:val="24"/>
        </w:rPr>
        <w:t>La finalidad de la presente licitación , como asi también el objetivo del contrato es:</w:t>
      </w:r>
    </w:p>
    <w:p w:rsidR="004B62B7" w:rsidRPr="00B57B75" w:rsidRDefault="004B62B7" w:rsidP="004B62B7">
      <w:pPr>
        <w:pStyle w:val="Prrafodelista"/>
        <w:numPr>
          <w:ilvl w:val="0"/>
          <w:numId w:val="18"/>
        </w:numPr>
        <w:tabs>
          <w:tab w:val="left" w:pos="10065"/>
        </w:tabs>
        <w:jc w:val="both"/>
        <w:rPr>
          <w:szCs w:val="24"/>
        </w:rPr>
      </w:pPr>
      <w:r w:rsidRPr="00B57B75">
        <w:rPr>
          <w:szCs w:val="24"/>
        </w:rPr>
        <w:t>La prevención y reducción de la sinistralidad laboral.</w:t>
      </w:r>
    </w:p>
    <w:p w:rsidR="004B62B7" w:rsidRPr="00B57B75" w:rsidRDefault="004B62B7" w:rsidP="004B62B7">
      <w:pPr>
        <w:pStyle w:val="Prrafodelista"/>
        <w:numPr>
          <w:ilvl w:val="0"/>
          <w:numId w:val="18"/>
        </w:numPr>
        <w:tabs>
          <w:tab w:val="left" w:pos="10065"/>
        </w:tabs>
        <w:jc w:val="both"/>
        <w:rPr>
          <w:szCs w:val="24"/>
        </w:rPr>
      </w:pPr>
      <w:r w:rsidRPr="00B57B75">
        <w:rPr>
          <w:szCs w:val="24"/>
        </w:rPr>
        <w:t>La cobertura de las contingencias que causen accidentes de trabajo y/o enfermedades profesionales,</w:t>
      </w:r>
      <w:r w:rsidR="00F30462" w:rsidRPr="00B57B75">
        <w:rPr>
          <w:szCs w:val="24"/>
        </w:rPr>
        <w:t xml:space="preserve"> las que causen muertes y/o incapacidades laborales temporarias permanentes totales o parciales, definitivas o provisorias, y gran invalidez, mediante prestaciones dinerarias y en especie, conforme al alcance que a tales figuras asigna la LRT en sus artículos 6 a 20 y modificaciones establecidas por el decreto 1278/00, desde el momento mismo de su denuncia y hasta la cesación de sus efectos.</w:t>
      </w:r>
    </w:p>
    <w:p w:rsidR="00F30462" w:rsidRPr="00B57B75" w:rsidRDefault="00F30462" w:rsidP="004B62B7">
      <w:pPr>
        <w:pStyle w:val="Prrafodelista"/>
        <w:numPr>
          <w:ilvl w:val="0"/>
          <w:numId w:val="18"/>
        </w:numPr>
        <w:tabs>
          <w:tab w:val="left" w:pos="10065"/>
        </w:tabs>
        <w:jc w:val="both"/>
        <w:rPr>
          <w:szCs w:val="24"/>
        </w:rPr>
      </w:pPr>
      <w:r w:rsidRPr="00B57B75">
        <w:rPr>
          <w:szCs w:val="24"/>
        </w:rPr>
        <w:t>La reparación de los daños derivados de accidentes de trabajo y de enfermedades profesionales incluyendo la rehabilitación, recalificación y recolocación de los trabajadores damnificados.</w:t>
      </w:r>
    </w:p>
    <w:p w:rsidR="00F30462" w:rsidRPr="00B57B75" w:rsidRDefault="00F30462" w:rsidP="004B62B7">
      <w:pPr>
        <w:pStyle w:val="Prrafodelista"/>
        <w:numPr>
          <w:ilvl w:val="0"/>
          <w:numId w:val="18"/>
        </w:numPr>
        <w:tabs>
          <w:tab w:val="left" w:pos="10065"/>
        </w:tabs>
        <w:jc w:val="both"/>
        <w:rPr>
          <w:szCs w:val="24"/>
        </w:rPr>
      </w:pPr>
      <w:r w:rsidRPr="00B57B75">
        <w:rPr>
          <w:szCs w:val="24"/>
        </w:rPr>
        <w:t>Realizar gestiones administrativas via web tales como denuncias de accidentes, emisión de cartificados y credenciales, solicitud de salarios caidos.</w:t>
      </w:r>
    </w:p>
    <w:p w:rsidR="00F30462" w:rsidRPr="00B57B75" w:rsidRDefault="00F30462" w:rsidP="00F30462">
      <w:pPr>
        <w:tabs>
          <w:tab w:val="left" w:pos="10065"/>
        </w:tabs>
        <w:jc w:val="both"/>
        <w:rPr>
          <w:sz w:val="24"/>
          <w:szCs w:val="24"/>
        </w:rPr>
      </w:pPr>
      <w:r w:rsidRPr="00B57B75">
        <w:rPr>
          <w:b/>
          <w:sz w:val="24"/>
          <w:szCs w:val="24"/>
        </w:rPr>
        <w:t>1</w:t>
      </w:r>
      <w:r w:rsidR="001F2C2C" w:rsidRPr="00B57B75">
        <w:rPr>
          <w:b/>
          <w:sz w:val="24"/>
          <w:szCs w:val="24"/>
        </w:rPr>
        <w:t>5</w:t>
      </w:r>
      <w:r w:rsidRPr="00B57B75">
        <w:rPr>
          <w:b/>
          <w:sz w:val="24"/>
          <w:szCs w:val="24"/>
        </w:rPr>
        <w:t>.-</w:t>
      </w:r>
      <w:r w:rsidRPr="00B57B75">
        <w:rPr>
          <w:b/>
          <w:sz w:val="24"/>
          <w:szCs w:val="24"/>
          <w:u w:val="single"/>
        </w:rPr>
        <w:t>ALCANCE DE LA COBERTURA</w:t>
      </w:r>
      <w:r w:rsidRPr="00B57B75">
        <w:rPr>
          <w:b/>
          <w:sz w:val="24"/>
          <w:szCs w:val="24"/>
        </w:rPr>
        <w:t xml:space="preserve">: </w:t>
      </w:r>
      <w:r w:rsidRPr="00B57B75">
        <w:rPr>
          <w:sz w:val="24"/>
          <w:szCs w:val="24"/>
        </w:rPr>
        <w:t>A todos los agentes que presten servicios en las diferentes Dependencias de la Institución,(personal docente, no docente, autoridades superiores), viajeros frecuentes u ocasionales, becarios, ad-honorem .</w:t>
      </w:r>
    </w:p>
    <w:p w:rsidR="008267DA" w:rsidRPr="00B57B75" w:rsidRDefault="008267DA" w:rsidP="00F30462">
      <w:pPr>
        <w:tabs>
          <w:tab w:val="left" w:pos="10065"/>
        </w:tabs>
        <w:jc w:val="both"/>
        <w:rPr>
          <w:sz w:val="24"/>
          <w:szCs w:val="24"/>
        </w:rPr>
      </w:pPr>
      <w:r w:rsidRPr="00B57B75">
        <w:rPr>
          <w:sz w:val="24"/>
          <w:szCs w:val="24"/>
        </w:rPr>
        <w:t>La cobertura abarcará todo el territorio nacional, y todo lugar donde un agente de la UNCPBA, por orden superior y en ocasión de servicio, desempeñe sus funciones, como así también al personal destinado en comisión oficial al exterior del país.</w:t>
      </w:r>
    </w:p>
    <w:p w:rsidR="008267DA" w:rsidRPr="00B57B75" w:rsidRDefault="008267DA" w:rsidP="00F30462">
      <w:pPr>
        <w:tabs>
          <w:tab w:val="left" w:pos="10065"/>
        </w:tabs>
        <w:jc w:val="both"/>
        <w:rPr>
          <w:sz w:val="24"/>
          <w:szCs w:val="24"/>
        </w:rPr>
      </w:pPr>
      <w:r w:rsidRPr="00B57B75">
        <w:rPr>
          <w:b/>
          <w:sz w:val="24"/>
          <w:szCs w:val="24"/>
        </w:rPr>
        <w:t>1</w:t>
      </w:r>
      <w:r w:rsidR="001F2C2C" w:rsidRPr="00B57B75">
        <w:rPr>
          <w:b/>
          <w:sz w:val="24"/>
          <w:szCs w:val="24"/>
        </w:rPr>
        <w:t>6</w:t>
      </w:r>
      <w:r w:rsidRPr="00B57B75">
        <w:rPr>
          <w:b/>
          <w:sz w:val="24"/>
          <w:szCs w:val="24"/>
        </w:rPr>
        <w:t>.-</w:t>
      </w:r>
      <w:r w:rsidRPr="00B57B75">
        <w:rPr>
          <w:b/>
          <w:sz w:val="24"/>
          <w:szCs w:val="24"/>
          <w:u w:val="single"/>
        </w:rPr>
        <w:t>MODALIDAD DE CONTRATACIÓN</w:t>
      </w:r>
      <w:r w:rsidRPr="00B57B75">
        <w:rPr>
          <w:b/>
          <w:sz w:val="24"/>
          <w:szCs w:val="24"/>
        </w:rPr>
        <w:t>:</w:t>
      </w:r>
      <w:r w:rsidR="009614CA" w:rsidRPr="00B57B75">
        <w:rPr>
          <w:b/>
          <w:sz w:val="24"/>
          <w:szCs w:val="24"/>
        </w:rPr>
        <w:t xml:space="preserve"> </w:t>
      </w:r>
      <w:r w:rsidR="009614CA" w:rsidRPr="00B57B75">
        <w:rPr>
          <w:sz w:val="24"/>
          <w:szCs w:val="24"/>
        </w:rPr>
        <w:t>Los oferentes</w:t>
      </w:r>
      <w:r w:rsidR="009614CA" w:rsidRPr="00B57B75">
        <w:rPr>
          <w:b/>
          <w:sz w:val="24"/>
          <w:szCs w:val="24"/>
        </w:rPr>
        <w:t xml:space="preserve"> </w:t>
      </w:r>
      <w:r w:rsidR="009614CA" w:rsidRPr="00B57B75">
        <w:rPr>
          <w:sz w:val="24"/>
          <w:szCs w:val="24"/>
        </w:rPr>
        <w:t xml:space="preserve">deberán contemplar en sus propuestas la prestación de los servicios licitados que formen parte del llamado a la licitación. No se admitirán ofertas que coticen por parte del renglón. </w:t>
      </w:r>
    </w:p>
    <w:p w:rsidR="009614CA" w:rsidRPr="00B57B75" w:rsidRDefault="009614CA" w:rsidP="00F30462">
      <w:pPr>
        <w:tabs>
          <w:tab w:val="left" w:pos="10065"/>
        </w:tabs>
        <w:jc w:val="both"/>
        <w:rPr>
          <w:sz w:val="24"/>
          <w:szCs w:val="24"/>
        </w:rPr>
      </w:pPr>
      <w:r w:rsidRPr="00B57B75">
        <w:rPr>
          <w:sz w:val="24"/>
          <w:szCs w:val="24"/>
        </w:rPr>
        <w:t>Solo se recibirán ofertas de Asegurados que se encuentren instaladas con Sucursal o Casa Central en la Ciudad de Tandil.</w:t>
      </w:r>
    </w:p>
    <w:p w:rsidR="009614CA" w:rsidRPr="00B57B75" w:rsidRDefault="009614CA" w:rsidP="00F30462">
      <w:pPr>
        <w:tabs>
          <w:tab w:val="left" w:pos="10065"/>
        </w:tabs>
        <w:jc w:val="both"/>
        <w:rPr>
          <w:sz w:val="24"/>
          <w:szCs w:val="24"/>
        </w:rPr>
      </w:pPr>
      <w:r w:rsidRPr="00B57B75">
        <w:rPr>
          <w:sz w:val="24"/>
          <w:szCs w:val="24"/>
        </w:rPr>
        <w:t>Los oferentes deberán cotizar el PORCENTAJE de descuento global sobre los valores que la Universidad abona al momento del llamado, expresado como porcentaje de disminución del costo vigente en la Universidad. Si el monto resultante como el descuento ofrecido resultase mayor al PRECIO TOPE fijado en este pliego, el oferente deberá respetar y garantizar el pago del PRECIO TOPE.</w:t>
      </w:r>
    </w:p>
    <w:p w:rsidR="009614CA" w:rsidRPr="00B57B75" w:rsidRDefault="00AB3122" w:rsidP="00F30462">
      <w:pPr>
        <w:tabs>
          <w:tab w:val="left" w:pos="10065"/>
        </w:tabs>
        <w:jc w:val="both"/>
        <w:rPr>
          <w:sz w:val="24"/>
          <w:szCs w:val="24"/>
        </w:rPr>
      </w:pPr>
      <w:r w:rsidRPr="00B57B75">
        <w:rPr>
          <w:sz w:val="24"/>
          <w:szCs w:val="24"/>
        </w:rPr>
        <w:t>Esta Universidad NO ABONARA un precio superior al precio tope.</w:t>
      </w:r>
    </w:p>
    <w:p w:rsidR="00AB3122" w:rsidRPr="00B57B75" w:rsidRDefault="00AB3122" w:rsidP="00F30462">
      <w:pPr>
        <w:tabs>
          <w:tab w:val="left" w:pos="10065"/>
        </w:tabs>
        <w:jc w:val="both"/>
        <w:rPr>
          <w:sz w:val="24"/>
          <w:szCs w:val="24"/>
        </w:rPr>
      </w:pPr>
      <w:r w:rsidRPr="00B57B75">
        <w:rPr>
          <w:sz w:val="24"/>
          <w:szCs w:val="24"/>
        </w:rPr>
        <w:t xml:space="preserve">EL PRECIO TOPE será el CERO CON </w:t>
      </w:r>
      <w:r w:rsidR="00901B61" w:rsidRPr="00B57B75">
        <w:rPr>
          <w:sz w:val="24"/>
          <w:szCs w:val="24"/>
        </w:rPr>
        <w:t>CUARENTA POR CIENTO (0.4</w:t>
      </w:r>
      <w:r w:rsidRPr="00B57B75">
        <w:rPr>
          <w:sz w:val="24"/>
          <w:szCs w:val="24"/>
        </w:rPr>
        <w:t xml:space="preserve">0%) de la masa salarial, calculado sobre el monto que surge de las declaraciones mensual </w:t>
      </w:r>
      <w:r w:rsidRPr="00B57B75">
        <w:rPr>
          <w:sz w:val="24"/>
          <w:szCs w:val="24"/>
        </w:rPr>
        <w:lastRenderedPageBreak/>
        <w:t>presentada a la Administracion Federal de Ingresos Publicos ( Formularios AFIP 931 “ Suma Remunerativa 5” y “V LEY DE RIESGOS DE TRABAJO”)</w:t>
      </w:r>
    </w:p>
    <w:p w:rsidR="009614CA" w:rsidRPr="00B57B75" w:rsidRDefault="009614CA" w:rsidP="00F30462">
      <w:pPr>
        <w:tabs>
          <w:tab w:val="left" w:pos="10065"/>
        </w:tabs>
        <w:jc w:val="both"/>
        <w:rPr>
          <w:sz w:val="24"/>
          <w:szCs w:val="24"/>
        </w:rPr>
      </w:pPr>
    </w:p>
    <w:p w:rsidR="009614CA" w:rsidRPr="00B57B75" w:rsidRDefault="00AB3122" w:rsidP="00F30462">
      <w:pPr>
        <w:tabs>
          <w:tab w:val="left" w:pos="10065"/>
        </w:tabs>
        <w:jc w:val="both"/>
        <w:rPr>
          <w:sz w:val="24"/>
          <w:szCs w:val="24"/>
        </w:rPr>
      </w:pPr>
      <w:r w:rsidRPr="00B57B75">
        <w:rPr>
          <w:b/>
          <w:sz w:val="24"/>
          <w:szCs w:val="24"/>
        </w:rPr>
        <w:t>1</w:t>
      </w:r>
      <w:r w:rsidR="001F2C2C" w:rsidRPr="00B57B75">
        <w:rPr>
          <w:b/>
          <w:sz w:val="24"/>
          <w:szCs w:val="24"/>
        </w:rPr>
        <w:t>7</w:t>
      </w:r>
      <w:r w:rsidRPr="00B57B75">
        <w:rPr>
          <w:b/>
          <w:sz w:val="24"/>
          <w:szCs w:val="24"/>
        </w:rPr>
        <w:t>.-</w:t>
      </w:r>
      <w:r w:rsidR="00A4700D" w:rsidRPr="00B57B75">
        <w:rPr>
          <w:b/>
          <w:sz w:val="24"/>
          <w:szCs w:val="24"/>
          <w:u w:val="single"/>
        </w:rPr>
        <w:t>OFERENTES</w:t>
      </w:r>
      <w:r w:rsidR="00A4700D" w:rsidRPr="00B57B75">
        <w:rPr>
          <w:b/>
          <w:sz w:val="24"/>
          <w:szCs w:val="24"/>
        </w:rPr>
        <w:t xml:space="preserve">: </w:t>
      </w:r>
      <w:r w:rsidR="00923C21" w:rsidRPr="00B57B75">
        <w:rPr>
          <w:sz w:val="24"/>
          <w:szCs w:val="24"/>
        </w:rPr>
        <w:t>podrán presentarse a la licitación compañías Asegurados de Riesgo de Trabajo debidamente habilitadas, en forma individual o formando Uniones Transitorias de Empresas, por si mismas o a través de representantes intermediarios debidamente facultados para esta co</w:t>
      </w:r>
      <w:r w:rsidR="008E7BEC" w:rsidRPr="00B57B75">
        <w:rPr>
          <w:sz w:val="24"/>
          <w:szCs w:val="24"/>
        </w:rPr>
        <w:t>ntratación.</w:t>
      </w:r>
    </w:p>
    <w:p w:rsidR="002D741A" w:rsidRPr="00B57B75" w:rsidRDefault="002D741A" w:rsidP="00F30462">
      <w:pPr>
        <w:tabs>
          <w:tab w:val="left" w:pos="10065"/>
        </w:tabs>
        <w:jc w:val="both"/>
        <w:rPr>
          <w:sz w:val="24"/>
          <w:szCs w:val="24"/>
        </w:rPr>
      </w:pPr>
    </w:p>
    <w:p w:rsidR="004B3A57" w:rsidRPr="00B57B75" w:rsidRDefault="004B3A57" w:rsidP="00F30462">
      <w:pPr>
        <w:tabs>
          <w:tab w:val="left" w:pos="10065"/>
        </w:tabs>
        <w:jc w:val="both"/>
        <w:rPr>
          <w:b/>
          <w:sz w:val="24"/>
          <w:szCs w:val="24"/>
        </w:rPr>
      </w:pPr>
    </w:p>
    <w:p w:rsidR="004B3A57" w:rsidRPr="00B57B75" w:rsidRDefault="004B3A57" w:rsidP="00F30462">
      <w:pPr>
        <w:tabs>
          <w:tab w:val="left" w:pos="10065"/>
        </w:tabs>
        <w:jc w:val="both"/>
        <w:rPr>
          <w:sz w:val="24"/>
          <w:szCs w:val="24"/>
        </w:rPr>
      </w:pPr>
      <w:r w:rsidRPr="00B57B75">
        <w:rPr>
          <w:b/>
          <w:sz w:val="24"/>
          <w:szCs w:val="24"/>
        </w:rPr>
        <w:t>1</w:t>
      </w:r>
      <w:r w:rsidR="003D2F15">
        <w:rPr>
          <w:b/>
          <w:sz w:val="24"/>
          <w:szCs w:val="24"/>
        </w:rPr>
        <w:t>8</w:t>
      </w:r>
      <w:r w:rsidRPr="00B57B75">
        <w:rPr>
          <w:b/>
          <w:sz w:val="24"/>
          <w:szCs w:val="24"/>
        </w:rPr>
        <w:t>.-</w:t>
      </w:r>
      <w:r w:rsidRPr="00B57B75">
        <w:rPr>
          <w:b/>
          <w:sz w:val="24"/>
          <w:szCs w:val="24"/>
          <w:u w:val="single"/>
        </w:rPr>
        <w:t>MANTENIEMIENTO DE MEJORAS</w:t>
      </w:r>
      <w:r w:rsidRPr="00B57B75">
        <w:rPr>
          <w:b/>
          <w:sz w:val="24"/>
          <w:szCs w:val="24"/>
        </w:rPr>
        <w:t xml:space="preserve">: </w:t>
      </w:r>
      <w:r w:rsidRPr="00B57B75">
        <w:rPr>
          <w:sz w:val="24"/>
          <w:szCs w:val="24"/>
        </w:rPr>
        <w:t>El adjudicatario mantendrá las mejoras sobre aspectos de higiene y seguridad acordados con la adjudicataria anterior y que se encuentran vigentes al momento de la presente contratación. Toda recomendación y/o modoficacion destinada al mejoramiento de los aspectos relativos a la higiene y seguridad, deberá alcanzarse sobre la base del acuerdo mutuo con la Universidad.</w:t>
      </w:r>
    </w:p>
    <w:p w:rsidR="004B3A57" w:rsidRPr="00B57B75" w:rsidRDefault="004B3A57" w:rsidP="00F30462">
      <w:pPr>
        <w:tabs>
          <w:tab w:val="left" w:pos="10065"/>
        </w:tabs>
        <w:jc w:val="both"/>
        <w:rPr>
          <w:sz w:val="24"/>
          <w:szCs w:val="24"/>
        </w:rPr>
      </w:pPr>
      <w:r w:rsidRPr="00B57B75">
        <w:rPr>
          <w:sz w:val="24"/>
          <w:szCs w:val="24"/>
        </w:rPr>
        <w:t>En caso de realizar la visita deberá solicitar las recomendaciones y mejoras.</w:t>
      </w:r>
    </w:p>
    <w:p w:rsidR="004D7414" w:rsidRPr="00B57B75" w:rsidRDefault="004D7414" w:rsidP="00F30462">
      <w:pPr>
        <w:tabs>
          <w:tab w:val="left" w:pos="10065"/>
        </w:tabs>
        <w:jc w:val="both"/>
        <w:rPr>
          <w:sz w:val="24"/>
          <w:szCs w:val="24"/>
        </w:rPr>
      </w:pPr>
    </w:p>
    <w:p w:rsidR="004D7414" w:rsidRPr="00B57B75" w:rsidRDefault="003D2F15" w:rsidP="004D7414">
      <w:pPr>
        <w:tabs>
          <w:tab w:val="left" w:pos="9072"/>
        </w:tabs>
        <w:jc w:val="both"/>
        <w:rPr>
          <w:sz w:val="24"/>
          <w:szCs w:val="24"/>
        </w:rPr>
      </w:pPr>
      <w:r>
        <w:rPr>
          <w:b/>
          <w:sz w:val="24"/>
          <w:szCs w:val="24"/>
        </w:rPr>
        <w:t>19</w:t>
      </w:r>
      <w:r w:rsidR="004B3A57" w:rsidRPr="00B57B75">
        <w:rPr>
          <w:b/>
          <w:sz w:val="24"/>
          <w:szCs w:val="24"/>
        </w:rPr>
        <w:t>.-</w:t>
      </w:r>
      <w:r w:rsidR="004D7414" w:rsidRPr="00B57B75">
        <w:rPr>
          <w:b/>
          <w:sz w:val="24"/>
          <w:szCs w:val="24"/>
          <w:u w:val="single"/>
        </w:rPr>
        <w:t>RESPONSABILIDAD</w:t>
      </w:r>
      <w:r w:rsidR="004D7414" w:rsidRPr="00B57B75">
        <w:rPr>
          <w:b/>
          <w:sz w:val="24"/>
          <w:szCs w:val="24"/>
        </w:rPr>
        <w:t xml:space="preserve">: </w:t>
      </w:r>
      <w:r w:rsidR="004D7414" w:rsidRPr="00B57B75">
        <w:rPr>
          <w:sz w:val="24"/>
          <w:szCs w:val="24"/>
        </w:rPr>
        <w:t xml:space="preserve">La adjudicataria será la única directa responsable de la prestación del servicio, el cual deberá ser íntegramente efectuado con ajuste a las disposiciones contenidas en el presente Pliego de Bases y Condiciones, y de todos los actos de su personal médico, técnico y/o administrativo, y responderá por cualquier anomalía que se produzca durante el lapso en que se cumplan las tareas contratadas. </w:t>
      </w:r>
    </w:p>
    <w:p w:rsidR="004B3A57" w:rsidRPr="00B57B75" w:rsidRDefault="004D7414" w:rsidP="00F30462">
      <w:pPr>
        <w:tabs>
          <w:tab w:val="left" w:pos="10065"/>
        </w:tabs>
        <w:jc w:val="both"/>
        <w:rPr>
          <w:sz w:val="24"/>
          <w:szCs w:val="24"/>
        </w:rPr>
      </w:pPr>
      <w:r w:rsidRPr="00B57B75">
        <w:rPr>
          <w:sz w:val="24"/>
          <w:szCs w:val="24"/>
        </w:rPr>
        <w:t>Los riesgos de mala praxis médica quedarán única y exclusivamente bajo responsabilidad directa de la ART y/o establecimiento asistencial interviniente, relevando a la UNCPBA de toda responsabilidad civil y/o penal al respecto, debiendo observar en cada caso las recomendaciones que la moderna praxis médica aconseje, conforme la comunidad científica lo indique.</w:t>
      </w:r>
    </w:p>
    <w:p w:rsidR="004D7414" w:rsidRPr="00B57B75" w:rsidRDefault="004D7414" w:rsidP="00F30462">
      <w:pPr>
        <w:tabs>
          <w:tab w:val="left" w:pos="10065"/>
        </w:tabs>
        <w:jc w:val="both"/>
        <w:rPr>
          <w:sz w:val="24"/>
          <w:szCs w:val="24"/>
        </w:rPr>
      </w:pPr>
    </w:p>
    <w:p w:rsidR="004D7414" w:rsidRPr="00B57B75" w:rsidRDefault="001F2C2C" w:rsidP="00F30462">
      <w:pPr>
        <w:tabs>
          <w:tab w:val="left" w:pos="10065"/>
        </w:tabs>
        <w:jc w:val="both"/>
        <w:rPr>
          <w:sz w:val="24"/>
          <w:szCs w:val="24"/>
        </w:rPr>
      </w:pPr>
      <w:r w:rsidRPr="00B57B75">
        <w:rPr>
          <w:b/>
          <w:sz w:val="24"/>
          <w:szCs w:val="24"/>
        </w:rPr>
        <w:t>2</w:t>
      </w:r>
      <w:r w:rsidR="003D2F15">
        <w:rPr>
          <w:b/>
          <w:sz w:val="24"/>
          <w:szCs w:val="24"/>
        </w:rPr>
        <w:t>0</w:t>
      </w:r>
      <w:r w:rsidR="004D7414" w:rsidRPr="00B57B75">
        <w:rPr>
          <w:b/>
          <w:sz w:val="24"/>
          <w:szCs w:val="24"/>
        </w:rPr>
        <w:t>.</w:t>
      </w:r>
      <w:r w:rsidR="004D7414" w:rsidRPr="00B57B75">
        <w:rPr>
          <w:sz w:val="24"/>
          <w:szCs w:val="24"/>
        </w:rPr>
        <w:t>-</w:t>
      </w:r>
      <w:r w:rsidR="00F1322B" w:rsidRPr="00B57B75">
        <w:rPr>
          <w:b/>
          <w:sz w:val="24"/>
          <w:szCs w:val="24"/>
          <w:u w:val="single"/>
        </w:rPr>
        <w:t>OFERTAS – CONDICIONES</w:t>
      </w:r>
      <w:r w:rsidR="00F1322B" w:rsidRPr="00B57B75">
        <w:rPr>
          <w:b/>
          <w:sz w:val="24"/>
          <w:szCs w:val="24"/>
        </w:rPr>
        <w:t xml:space="preserve">: </w:t>
      </w:r>
      <w:r w:rsidR="00F1322B" w:rsidRPr="00B57B75">
        <w:rPr>
          <w:sz w:val="24"/>
          <w:szCs w:val="24"/>
        </w:rPr>
        <w:t>Las ofertas deberán presentarse en original y una copia. Serán redactadas en el idioma nacional y las cotizaciones se realizaran en moneda nacional, al igual que la moneda de pago y no discriminaran el Impuesto al Valor Agregado (I.V.A.). NO SE ADMITIRAN OFERTAS QUE COTICEN POR PARTE DEL RENGLON.</w:t>
      </w:r>
    </w:p>
    <w:p w:rsidR="00F1322B" w:rsidRPr="00B57B75" w:rsidRDefault="00F1322B" w:rsidP="00F30462">
      <w:pPr>
        <w:tabs>
          <w:tab w:val="left" w:pos="10065"/>
        </w:tabs>
        <w:jc w:val="both"/>
        <w:rPr>
          <w:sz w:val="24"/>
          <w:szCs w:val="24"/>
        </w:rPr>
      </w:pPr>
      <w:r w:rsidRPr="00B57B75">
        <w:rPr>
          <w:b/>
          <w:sz w:val="24"/>
          <w:szCs w:val="24"/>
        </w:rPr>
        <w:t>2</w:t>
      </w:r>
      <w:r w:rsidR="003D2F15">
        <w:rPr>
          <w:b/>
          <w:sz w:val="24"/>
          <w:szCs w:val="24"/>
        </w:rPr>
        <w:t>1</w:t>
      </w:r>
      <w:r w:rsidRPr="00B57B75">
        <w:rPr>
          <w:b/>
          <w:sz w:val="24"/>
          <w:szCs w:val="24"/>
        </w:rPr>
        <w:t>.-</w:t>
      </w:r>
      <w:r w:rsidRPr="00B57B75">
        <w:rPr>
          <w:b/>
          <w:sz w:val="24"/>
          <w:szCs w:val="24"/>
          <w:u w:val="single"/>
        </w:rPr>
        <w:t>SERVICIOS</w:t>
      </w:r>
      <w:r w:rsidRPr="00B57B75">
        <w:rPr>
          <w:sz w:val="24"/>
          <w:szCs w:val="24"/>
        </w:rPr>
        <w:t>: A los efectos del cumplimiento de la prestación de los servicios y las recepciones se realizaran en las oficinas de personal de la Universidad o como se establezca oportunamente en el contrato.</w:t>
      </w:r>
    </w:p>
    <w:p w:rsidR="00F1322B" w:rsidRPr="00B57B75" w:rsidRDefault="00F1322B" w:rsidP="00F30462">
      <w:pPr>
        <w:tabs>
          <w:tab w:val="left" w:pos="10065"/>
        </w:tabs>
        <w:jc w:val="both"/>
        <w:rPr>
          <w:sz w:val="24"/>
          <w:szCs w:val="24"/>
        </w:rPr>
      </w:pPr>
      <w:r w:rsidRPr="00B57B75">
        <w:rPr>
          <w:sz w:val="24"/>
          <w:szCs w:val="24"/>
        </w:rPr>
        <w:t>De no existir objeciones dentro de los primeros siete días hábiles del mes vencido asegurado se considerara recibido el servicio de conformidad.</w:t>
      </w:r>
    </w:p>
    <w:p w:rsidR="00F1322B" w:rsidRPr="00B57B75" w:rsidRDefault="009E1926" w:rsidP="00F30462">
      <w:pPr>
        <w:tabs>
          <w:tab w:val="left" w:pos="10065"/>
        </w:tabs>
        <w:jc w:val="both"/>
        <w:rPr>
          <w:sz w:val="24"/>
          <w:szCs w:val="24"/>
        </w:rPr>
      </w:pPr>
      <w:r w:rsidRPr="00B57B75">
        <w:rPr>
          <w:b/>
          <w:sz w:val="24"/>
          <w:szCs w:val="24"/>
        </w:rPr>
        <w:t>2</w:t>
      </w:r>
      <w:r w:rsidR="003D2F15">
        <w:rPr>
          <w:b/>
          <w:sz w:val="24"/>
          <w:szCs w:val="24"/>
        </w:rPr>
        <w:t>2</w:t>
      </w:r>
      <w:r w:rsidRPr="00B57B75">
        <w:rPr>
          <w:sz w:val="24"/>
          <w:szCs w:val="24"/>
        </w:rPr>
        <w:t>.-</w:t>
      </w:r>
      <w:r w:rsidRPr="00B57B75">
        <w:rPr>
          <w:b/>
          <w:sz w:val="24"/>
          <w:szCs w:val="24"/>
          <w:u w:val="single"/>
        </w:rPr>
        <w:t>PAGOS</w:t>
      </w:r>
      <w:r w:rsidRPr="00B57B75">
        <w:rPr>
          <w:sz w:val="24"/>
          <w:szCs w:val="24"/>
        </w:rPr>
        <w:t>: Los pagos se realizaran de conformidad con la normativa vigente con el aplicativo de la AFIP y los procedimientos internos de la Universidad.</w:t>
      </w:r>
    </w:p>
    <w:p w:rsidR="009E1926" w:rsidRPr="00B57B75" w:rsidRDefault="009E1926" w:rsidP="00F30462">
      <w:pPr>
        <w:tabs>
          <w:tab w:val="left" w:pos="10065"/>
        </w:tabs>
        <w:jc w:val="both"/>
        <w:rPr>
          <w:sz w:val="24"/>
          <w:szCs w:val="24"/>
        </w:rPr>
      </w:pPr>
      <w:r w:rsidRPr="00B57B75">
        <w:rPr>
          <w:b/>
          <w:sz w:val="24"/>
          <w:szCs w:val="24"/>
        </w:rPr>
        <w:t>2</w:t>
      </w:r>
      <w:r w:rsidR="003D2F15">
        <w:rPr>
          <w:b/>
          <w:sz w:val="24"/>
          <w:szCs w:val="24"/>
        </w:rPr>
        <w:t>3</w:t>
      </w:r>
      <w:r w:rsidR="00753129" w:rsidRPr="00B57B75">
        <w:rPr>
          <w:b/>
          <w:sz w:val="24"/>
          <w:szCs w:val="24"/>
        </w:rPr>
        <w:t>.-</w:t>
      </w:r>
      <w:r w:rsidR="007B1AA9" w:rsidRPr="00B57B75">
        <w:rPr>
          <w:b/>
          <w:sz w:val="24"/>
          <w:szCs w:val="24"/>
          <w:u w:val="single"/>
        </w:rPr>
        <w:t>PRORROGAS AL SERVICIO</w:t>
      </w:r>
      <w:r w:rsidR="007B1AA9" w:rsidRPr="00B57B75">
        <w:rPr>
          <w:sz w:val="24"/>
          <w:szCs w:val="24"/>
        </w:rPr>
        <w:t xml:space="preserve">: La opción de prorroga contemplada es facultad de la Universidad, la que podrá disponer su renovación por un periodo. Para ello deberá notificar a la adjudicataria la continuidad o finalización de la </w:t>
      </w:r>
      <w:r w:rsidR="00771482" w:rsidRPr="00B57B75">
        <w:rPr>
          <w:sz w:val="24"/>
          <w:szCs w:val="24"/>
        </w:rPr>
        <w:t>relación contractual con una antelación no menor a los sesenta (60) días corridos.</w:t>
      </w:r>
    </w:p>
    <w:p w:rsidR="00771482" w:rsidRPr="00B57B75" w:rsidRDefault="00771482" w:rsidP="00F30462">
      <w:pPr>
        <w:tabs>
          <w:tab w:val="left" w:pos="10065"/>
        </w:tabs>
        <w:jc w:val="both"/>
        <w:rPr>
          <w:sz w:val="24"/>
          <w:szCs w:val="24"/>
        </w:rPr>
      </w:pPr>
      <w:r w:rsidRPr="00B57B75">
        <w:rPr>
          <w:sz w:val="24"/>
          <w:szCs w:val="24"/>
        </w:rPr>
        <w:lastRenderedPageBreak/>
        <w:t>Si la ART con el objeto de promover la decisión favorable a prorroga la relación contractual, decidiera reconocer a la Universidad una bonificación especial por permanencia o por baja siniestralidad, deberá consignarlo en la propuesta.</w:t>
      </w:r>
    </w:p>
    <w:p w:rsidR="00F1322B" w:rsidRPr="00B57B75" w:rsidRDefault="00532924" w:rsidP="00F30462">
      <w:pPr>
        <w:tabs>
          <w:tab w:val="left" w:pos="10065"/>
        </w:tabs>
        <w:jc w:val="both"/>
        <w:rPr>
          <w:sz w:val="24"/>
          <w:szCs w:val="24"/>
        </w:rPr>
      </w:pPr>
      <w:r w:rsidRPr="00B57B75">
        <w:rPr>
          <w:b/>
          <w:sz w:val="24"/>
          <w:szCs w:val="24"/>
        </w:rPr>
        <w:t>2</w:t>
      </w:r>
      <w:r w:rsidR="003D2F15">
        <w:rPr>
          <w:b/>
          <w:sz w:val="24"/>
          <w:szCs w:val="24"/>
        </w:rPr>
        <w:t>4</w:t>
      </w:r>
      <w:r w:rsidRPr="00B57B75">
        <w:rPr>
          <w:b/>
          <w:sz w:val="24"/>
          <w:szCs w:val="24"/>
        </w:rPr>
        <w:t>.-</w:t>
      </w:r>
      <w:r w:rsidR="009B1BCF" w:rsidRPr="00B57B75">
        <w:rPr>
          <w:b/>
          <w:sz w:val="24"/>
          <w:szCs w:val="24"/>
          <w:u w:val="single"/>
        </w:rPr>
        <w:t>PROCEDIMIENTO DE PREADJUDICACIÓN</w:t>
      </w:r>
      <w:r w:rsidR="009B1BCF" w:rsidRPr="00B57B75">
        <w:rPr>
          <w:b/>
          <w:sz w:val="24"/>
          <w:szCs w:val="24"/>
        </w:rPr>
        <w:t xml:space="preserve">: </w:t>
      </w:r>
      <w:r w:rsidR="009B1BCF" w:rsidRPr="00B57B75">
        <w:rPr>
          <w:sz w:val="24"/>
          <w:szCs w:val="24"/>
        </w:rPr>
        <w:t>el presente listado será utilizado por la Comisión de Preadjudicación para evaluar el cumplimiento de los requisitos del Pliego de cada una de las ofertas presentadas:</w:t>
      </w:r>
    </w:p>
    <w:p w:rsidR="00C63803" w:rsidRPr="00B57B75" w:rsidRDefault="00C63803" w:rsidP="00F30462">
      <w:pPr>
        <w:tabs>
          <w:tab w:val="left" w:pos="10065"/>
        </w:tabs>
        <w:jc w:val="both"/>
        <w:rPr>
          <w:sz w:val="24"/>
          <w:szCs w:val="24"/>
        </w:rPr>
      </w:pPr>
    </w:p>
    <w:p w:rsidR="00C63803" w:rsidRPr="00B57B75" w:rsidRDefault="00C63803" w:rsidP="009B1BCF">
      <w:pPr>
        <w:pStyle w:val="Prrafodelista"/>
        <w:numPr>
          <w:ilvl w:val="0"/>
          <w:numId w:val="19"/>
        </w:numPr>
        <w:tabs>
          <w:tab w:val="left" w:pos="10065"/>
        </w:tabs>
        <w:jc w:val="both"/>
        <w:rPr>
          <w:szCs w:val="24"/>
        </w:rPr>
      </w:pPr>
      <w:r w:rsidRPr="00B57B75">
        <w:rPr>
          <w:szCs w:val="24"/>
        </w:rPr>
        <w:t>ART que brindara el servicio.</w:t>
      </w:r>
    </w:p>
    <w:p w:rsidR="009B1BCF" w:rsidRPr="00B57B75" w:rsidRDefault="009B1BCF" w:rsidP="009B1BCF">
      <w:pPr>
        <w:pStyle w:val="Prrafodelista"/>
        <w:numPr>
          <w:ilvl w:val="0"/>
          <w:numId w:val="19"/>
        </w:numPr>
        <w:tabs>
          <w:tab w:val="left" w:pos="10065"/>
        </w:tabs>
        <w:jc w:val="both"/>
        <w:rPr>
          <w:szCs w:val="24"/>
        </w:rPr>
      </w:pPr>
      <w:r w:rsidRPr="00B57B75">
        <w:rPr>
          <w:szCs w:val="24"/>
        </w:rPr>
        <w:t>Oficina comercial con capacidad liquidadora en la ciudad de Tandil.</w:t>
      </w:r>
    </w:p>
    <w:p w:rsidR="009B1BCF" w:rsidRPr="00B57B75" w:rsidRDefault="009B1BCF" w:rsidP="009B1BCF">
      <w:pPr>
        <w:pStyle w:val="Prrafodelista"/>
        <w:numPr>
          <w:ilvl w:val="0"/>
          <w:numId w:val="19"/>
        </w:numPr>
        <w:tabs>
          <w:tab w:val="left" w:pos="10065"/>
        </w:tabs>
        <w:jc w:val="both"/>
        <w:rPr>
          <w:szCs w:val="24"/>
        </w:rPr>
      </w:pPr>
      <w:r w:rsidRPr="00B57B75">
        <w:rPr>
          <w:szCs w:val="24"/>
        </w:rPr>
        <w:t>Red de profesionales de asesoramiento.</w:t>
      </w:r>
    </w:p>
    <w:p w:rsidR="009B1BCF" w:rsidRPr="00B57B75" w:rsidRDefault="00B75388" w:rsidP="009B1BCF">
      <w:pPr>
        <w:pStyle w:val="Prrafodelista"/>
        <w:numPr>
          <w:ilvl w:val="0"/>
          <w:numId w:val="19"/>
        </w:numPr>
        <w:tabs>
          <w:tab w:val="left" w:pos="10065"/>
        </w:tabs>
        <w:jc w:val="both"/>
        <w:rPr>
          <w:szCs w:val="24"/>
        </w:rPr>
      </w:pPr>
      <w:r w:rsidRPr="00B57B75">
        <w:rPr>
          <w:szCs w:val="24"/>
        </w:rPr>
        <w:t>Asesoramiento y asistencia técnica.</w:t>
      </w:r>
    </w:p>
    <w:p w:rsidR="00B75388" w:rsidRPr="00B57B75" w:rsidRDefault="00B75388" w:rsidP="009B1BCF">
      <w:pPr>
        <w:pStyle w:val="Prrafodelista"/>
        <w:numPr>
          <w:ilvl w:val="0"/>
          <w:numId w:val="19"/>
        </w:numPr>
        <w:tabs>
          <w:tab w:val="left" w:pos="10065"/>
        </w:tabs>
        <w:jc w:val="both"/>
        <w:rPr>
          <w:szCs w:val="24"/>
        </w:rPr>
      </w:pPr>
      <w:r w:rsidRPr="00B57B75">
        <w:rPr>
          <w:szCs w:val="24"/>
        </w:rPr>
        <w:t>Sistema de información on line.</w:t>
      </w:r>
    </w:p>
    <w:p w:rsidR="00B75388" w:rsidRPr="00B57B75" w:rsidRDefault="00B75388" w:rsidP="009B1BCF">
      <w:pPr>
        <w:pStyle w:val="Prrafodelista"/>
        <w:numPr>
          <w:ilvl w:val="0"/>
          <w:numId w:val="19"/>
        </w:numPr>
        <w:tabs>
          <w:tab w:val="left" w:pos="10065"/>
        </w:tabs>
        <w:jc w:val="both"/>
        <w:rPr>
          <w:szCs w:val="24"/>
        </w:rPr>
      </w:pPr>
      <w:r w:rsidRPr="00B57B75">
        <w:rPr>
          <w:szCs w:val="24"/>
        </w:rPr>
        <w:t>Capacitación</w:t>
      </w:r>
    </w:p>
    <w:p w:rsidR="00B75388" w:rsidRPr="00B57B75" w:rsidRDefault="00B75388" w:rsidP="009B1BCF">
      <w:pPr>
        <w:pStyle w:val="Prrafodelista"/>
        <w:numPr>
          <w:ilvl w:val="0"/>
          <w:numId w:val="19"/>
        </w:numPr>
        <w:tabs>
          <w:tab w:val="left" w:pos="10065"/>
        </w:tabs>
        <w:jc w:val="both"/>
        <w:rPr>
          <w:szCs w:val="24"/>
        </w:rPr>
      </w:pPr>
      <w:r w:rsidRPr="00B57B75">
        <w:rPr>
          <w:szCs w:val="24"/>
        </w:rPr>
        <w:t>Prestaciones en especies</w:t>
      </w:r>
    </w:p>
    <w:p w:rsidR="00C63803" w:rsidRPr="00B57B75" w:rsidRDefault="00C63803" w:rsidP="009B1BCF">
      <w:pPr>
        <w:pStyle w:val="Prrafodelista"/>
        <w:numPr>
          <w:ilvl w:val="0"/>
          <w:numId w:val="19"/>
        </w:numPr>
        <w:tabs>
          <w:tab w:val="left" w:pos="10065"/>
        </w:tabs>
        <w:jc w:val="both"/>
        <w:rPr>
          <w:szCs w:val="24"/>
        </w:rPr>
      </w:pPr>
      <w:r w:rsidRPr="00B57B75">
        <w:rPr>
          <w:szCs w:val="24"/>
        </w:rPr>
        <w:t>Valor de descuento ofertado.</w:t>
      </w:r>
    </w:p>
    <w:p w:rsidR="00C63803" w:rsidRPr="00B57B75" w:rsidRDefault="00C63803" w:rsidP="00C63803">
      <w:pPr>
        <w:tabs>
          <w:tab w:val="left" w:pos="10065"/>
        </w:tabs>
        <w:jc w:val="both"/>
        <w:rPr>
          <w:sz w:val="24"/>
          <w:szCs w:val="24"/>
        </w:rPr>
      </w:pPr>
    </w:p>
    <w:p w:rsidR="00B75388" w:rsidRPr="00B57B75" w:rsidRDefault="00B75388" w:rsidP="00B75388">
      <w:pPr>
        <w:tabs>
          <w:tab w:val="left" w:pos="10065"/>
        </w:tabs>
        <w:jc w:val="both"/>
        <w:rPr>
          <w:sz w:val="24"/>
          <w:szCs w:val="24"/>
        </w:rPr>
      </w:pPr>
      <w:r w:rsidRPr="00B57B75">
        <w:rPr>
          <w:sz w:val="24"/>
          <w:szCs w:val="24"/>
        </w:rPr>
        <w:t>Cumpliendo con los siguientes requisitos mínimos:</w:t>
      </w:r>
    </w:p>
    <w:p w:rsidR="00B75388" w:rsidRPr="00B57B75" w:rsidRDefault="00B75388" w:rsidP="00B75388">
      <w:pPr>
        <w:tabs>
          <w:tab w:val="left" w:pos="10065"/>
        </w:tabs>
        <w:jc w:val="both"/>
        <w:rPr>
          <w:sz w:val="24"/>
          <w:szCs w:val="24"/>
        </w:rPr>
      </w:pPr>
    </w:p>
    <w:p w:rsidR="00B75388" w:rsidRPr="00B57B75" w:rsidRDefault="00B75388" w:rsidP="00B75388">
      <w:pPr>
        <w:pStyle w:val="Prrafodelista"/>
        <w:numPr>
          <w:ilvl w:val="0"/>
          <w:numId w:val="20"/>
        </w:numPr>
        <w:tabs>
          <w:tab w:val="left" w:pos="10065"/>
        </w:tabs>
        <w:jc w:val="both"/>
        <w:rPr>
          <w:szCs w:val="24"/>
        </w:rPr>
      </w:pPr>
      <w:r w:rsidRPr="00B57B75">
        <w:rPr>
          <w:szCs w:val="24"/>
        </w:rPr>
        <w:t xml:space="preserve">Acompañar la siguiente documentación: copia certificada de la habilitación para funcionar como ART, expedida por la Superintendencia de Riesgos de Trabajo, </w:t>
      </w:r>
      <w:r w:rsidR="009A4C3C" w:rsidRPr="00B57B75">
        <w:rPr>
          <w:szCs w:val="24"/>
        </w:rPr>
        <w:t xml:space="preserve">presentación institucional con detalles de antecedentes, clientes del sector publico y de instituciones universitarias nacionales si correspondiera, declaración jurada de penalidades que hubieran recibido en el cumplimiento de la función de ART en 2012 y 2013, en caso de realizar la oferta en representación de una o varias ART, o en caso de Uniones Transitorias de Empresas, se deberán presentar toda la documentación  que avale dichas uniones o delegaciones. </w:t>
      </w:r>
    </w:p>
    <w:p w:rsidR="00C63803" w:rsidRPr="00B57B75" w:rsidRDefault="00C63803" w:rsidP="00B75388">
      <w:pPr>
        <w:pStyle w:val="Prrafodelista"/>
        <w:numPr>
          <w:ilvl w:val="0"/>
          <w:numId w:val="20"/>
        </w:numPr>
        <w:tabs>
          <w:tab w:val="left" w:pos="10065"/>
        </w:tabs>
        <w:jc w:val="both"/>
        <w:rPr>
          <w:szCs w:val="24"/>
        </w:rPr>
      </w:pPr>
      <w:r w:rsidRPr="00B57B75">
        <w:rPr>
          <w:szCs w:val="24"/>
        </w:rPr>
        <w:t>Acreditar la presencia de una Sucursal o Casa Central en la Ciudad de Tandil.</w:t>
      </w:r>
    </w:p>
    <w:p w:rsidR="00C63803" w:rsidRPr="00B57B75" w:rsidRDefault="00C63803" w:rsidP="00B75388">
      <w:pPr>
        <w:pStyle w:val="Prrafodelista"/>
        <w:numPr>
          <w:ilvl w:val="0"/>
          <w:numId w:val="20"/>
        </w:numPr>
        <w:tabs>
          <w:tab w:val="left" w:pos="10065"/>
        </w:tabs>
        <w:jc w:val="both"/>
        <w:rPr>
          <w:szCs w:val="24"/>
        </w:rPr>
      </w:pPr>
      <w:r w:rsidRPr="00B57B75">
        <w:rPr>
          <w:szCs w:val="24"/>
        </w:rPr>
        <w:t>Presentar la nomina con apellido y nombre, DNI, profesión y matricula de todos los profesionales.</w:t>
      </w:r>
    </w:p>
    <w:p w:rsidR="009F3855" w:rsidRPr="00B57B75" w:rsidRDefault="00C63803" w:rsidP="00B75388">
      <w:pPr>
        <w:pStyle w:val="Prrafodelista"/>
        <w:numPr>
          <w:ilvl w:val="0"/>
          <w:numId w:val="20"/>
        </w:numPr>
        <w:tabs>
          <w:tab w:val="left" w:pos="10065"/>
        </w:tabs>
        <w:jc w:val="both"/>
        <w:rPr>
          <w:szCs w:val="24"/>
        </w:rPr>
      </w:pPr>
      <w:r w:rsidRPr="00B57B75">
        <w:rPr>
          <w:szCs w:val="24"/>
        </w:rPr>
        <w:t>Presentar un listado de instrumentos técnicos aprobados por IRAM/INTI con numero de instrumento y ultimo certificado de calibración, debiendo contar como equipamiento minimo:</w:t>
      </w:r>
      <w:r w:rsidR="00D96B9A" w:rsidRPr="00B57B75">
        <w:rPr>
          <w:szCs w:val="24"/>
        </w:rPr>
        <w:t xml:space="preserve"> decibelímetro, oximetro, luxómetro, calidad de aire en general, explosimetro, detector multigas y confort ambiental, los cuales permitirán mediciones de : Ruido, Iluminación, Carga Termica, Calidad de Aire, Contaminantes Quimicos, </w:t>
      </w:r>
      <w:r w:rsidR="007C0FB1" w:rsidRPr="00B57B75">
        <w:rPr>
          <w:szCs w:val="24"/>
        </w:rPr>
        <w:t>Detectores de Gases, Nivel Explo</w:t>
      </w:r>
      <w:r w:rsidR="00D96B9A" w:rsidRPr="00B57B75">
        <w:rPr>
          <w:szCs w:val="24"/>
        </w:rPr>
        <w:t>sividad.</w:t>
      </w:r>
    </w:p>
    <w:p w:rsidR="003532E1" w:rsidRPr="00B57B75" w:rsidRDefault="009F3855" w:rsidP="00B75388">
      <w:pPr>
        <w:pStyle w:val="Prrafodelista"/>
        <w:numPr>
          <w:ilvl w:val="0"/>
          <w:numId w:val="20"/>
        </w:numPr>
        <w:tabs>
          <w:tab w:val="left" w:pos="10065"/>
        </w:tabs>
        <w:jc w:val="both"/>
        <w:rPr>
          <w:szCs w:val="24"/>
        </w:rPr>
      </w:pPr>
      <w:r w:rsidRPr="00B57B75">
        <w:rPr>
          <w:szCs w:val="24"/>
        </w:rPr>
        <w:t>Demostrar la existencia de un sistema de información on line en funcionamiento, preferible con acceso a través de una dirección web. Presentar un programa de capacitación especificando objetivos, cantidades, plazos contenidos y carga</w:t>
      </w:r>
      <w:r w:rsidR="00AC07F3" w:rsidRPr="00B57B75">
        <w:rPr>
          <w:szCs w:val="24"/>
        </w:rPr>
        <w:t xml:space="preserve"> horaria anual, con descripción de profesionales y materiales docentes.</w:t>
      </w:r>
    </w:p>
    <w:p w:rsidR="003532E1" w:rsidRPr="00B57B75" w:rsidRDefault="003532E1" w:rsidP="003532E1">
      <w:pPr>
        <w:pStyle w:val="Prrafodelista"/>
        <w:numPr>
          <w:ilvl w:val="0"/>
          <w:numId w:val="20"/>
        </w:numPr>
        <w:tabs>
          <w:tab w:val="left" w:pos="9072"/>
        </w:tabs>
        <w:jc w:val="both"/>
        <w:rPr>
          <w:szCs w:val="24"/>
        </w:rPr>
      </w:pPr>
      <w:r w:rsidRPr="00B57B75">
        <w:rPr>
          <w:szCs w:val="24"/>
        </w:rPr>
        <w:t xml:space="preserve">Contar con centros asistenciales de atención primaria, farmacéutica y sistemas de emergencias en todas las sedes de la Universidad (Tandil, Azul, Olavarría, Quequén) y al menos un centro de atención secundaria por provincia o ciudad. Esta red se deberá presentar con el listado de centros, profesionales y sistemas de emergencias contratados, con su correspondiente documentación que avale tal presentación. </w:t>
      </w:r>
    </w:p>
    <w:p w:rsidR="003532E1" w:rsidRDefault="003532E1" w:rsidP="003532E1">
      <w:pPr>
        <w:pStyle w:val="Prrafodelista"/>
        <w:tabs>
          <w:tab w:val="left" w:pos="9072"/>
        </w:tabs>
        <w:ind w:left="720"/>
        <w:jc w:val="both"/>
        <w:rPr>
          <w:szCs w:val="24"/>
        </w:rPr>
      </w:pPr>
      <w:r w:rsidRPr="00B57B75">
        <w:rPr>
          <w:szCs w:val="24"/>
        </w:rPr>
        <w:lastRenderedPageBreak/>
        <w:t>Solo se evaluará la oferta económica de las presentaciones que cumplimenten los puntos detallados precedentemente.</w:t>
      </w:r>
    </w:p>
    <w:p w:rsidR="00CB0910" w:rsidRDefault="00CB0910" w:rsidP="003532E1">
      <w:pPr>
        <w:pStyle w:val="Prrafodelista"/>
        <w:tabs>
          <w:tab w:val="left" w:pos="9072"/>
        </w:tabs>
        <w:ind w:left="720"/>
        <w:jc w:val="both"/>
        <w:rPr>
          <w:szCs w:val="24"/>
        </w:rPr>
      </w:pPr>
    </w:p>
    <w:p w:rsidR="00CB0910" w:rsidRPr="00B57B75" w:rsidRDefault="00CB0910" w:rsidP="00CB0910">
      <w:pPr>
        <w:pStyle w:val="Prrafodelista"/>
        <w:tabs>
          <w:tab w:val="left" w:pos="9072"/>
        </w:tabs>
        <w:ind w:left="0"/>
        <w:jc w:val="both"/>
        <w:rPr>
          <w:szCs w:val="24"/>
        </w:rPr>
      </w:pPr>
      <w:r w:rsidRPr="00CB0910">
        <w:rPr>
          <w:b/>
          <w:szCs w:val="24"/>
        </w:rPr>
        <w:t>2</w:t>
      </w:r>
      <w:r>
        <w:rPr>
          <w:b/>
          <w:szCs w:val="24"/>
        </w:rPr>
        <w:t>5</w:t>
      </w:r>
      <w:r w:rsidRPr="00CB0910">
        <w:rPr>
          <w:b/>
          <w:szCs w:val="24"/>
        </w:rPr>
        <w:t>.-</w:t>
      </w:r>
      <w:r w:rsidRPr="00CB0910">
        <w:rPr>
          <w:b/>
          <w:szCs w:val="24"/>
          <w:u w:val="single"/>
        </w:rPr>
        <w:t>COMISIÓN EVALUADORA</w:t>
      </w:r>
      <w:r w:rsidRPr="00CB0910">
        <w:rPr>
          <w:b/>
          <w:szCs w:val="24"/>
        </w:rPr>
        <w:t>:</w:t>
      </w:r>
      <w:r>
        <w:rPr>
          <w:szCs w:val="24"/>
        </w:rPr>
        <w:t xml:space="preserve"> La comisión evaluadora</w:t>
      </w:r>
      <w:r w:rsidR="00A26F75">
        <w:rPr>
          <w:szCs w:val="24"/>
        </w:rPr>
        <w:t xml:space="preserve"> de ofertas</w:t>
      </w:r>
      <w:r>
        <w:rPr>
          <w:szCs w:val="24"/>
        </w:rPr>
        <w:t xml:space="preserve"> esta integrada por </w:t>
      </w:r>
      <w:r w:rsidR="00643B75">
        <w:rPr>
          <w:szCs w:val="24"/>
        </w:rPr>
        <w:t>un representante</w:t>
      </w:r>
      <w:r>
        <w:rPr>
          <w:szCs w:val="24"/>
        </w:rPr>
        <w:t xml:space="preserve"> del DEPARTAMENTO DE HIGIENE Y SEGURIDAD</w:t>
      </w:r>
      <w:r w:rsidR="00A26F75">
        <w:rPr>
          <w:szCs w:val="24"/>
        </w:rPr>
        <w:t xml:space="preserve">, </w:t>
      </w:r>
      <w:r w:rsidR="00643B75">
        <w:rPr>
          <w:szCs w:val="24"/>
        </w:rPr>
        <w:t xml:space="preserve">un representante de </w:t>
      </w:r>
      <w:r>
        <w:rPr>
          <w:szCs w:val="24"/>
        </w:rPr>
        <w:t xml:space="preserve">la DIRECCIÓN DE RECURSOS HUMANOS, </w:t>
      </w:r>
      <w:r w:rsidR="00643B75">
        <w:rPr>
          <w:szCs w:val="24"/>
        </w:rPr>
        <w:t>un</w:t>
      </w:r>
      <w:r w:rsidR="00A26F75">
        <w:rPr>
          <w:szCs w:val="24"/>
        </w:rPr>
        <w:t xml:space="preserve"> representante de la</w:t>
      </w:r>
      <w:r>
        <w:rPr>
          <w:szCs w:val="24"/>
        </w:rPr>
        <w:t xml:space="preserve"> DIRECCIÓN DE ASUNTOS JURIDICOS</w:t>
      </w:r>
      <w:r w:rsidR="00A26F75">
        <w:rPr>
          <w:szCs w:val="24"/>
        </w:rPr>
        <w:t xml:space="preserve">  y </w:t>
      </w:r>
      <w:r w:rsidR="00643B75">
        <w:rPr>
          <w:szCs w:val="24"/>
        </w:rPr>
        <w:t>un representante</w:t>
      </w:r>
      <w:r w:rsidR="00A26F75">
        <w:rPr>
          <w:szCs w:val="24"/>
        </w:rPr>
        <w:t xml:space="preserve"> de la DIRECCIÓN DE COMPRAS.</w:t>
      </w:r>
    </w:p>
    <w:p w:rsidR="00E25F0E" w:rsidRPr="00B57B75" w:rsidRDefault="00E25F0E" w:rsidP="003532E1">
      <w:pPr>
        <w:pStyle w:val="Prrafodelista"/>
        <w:tabs>
          <w:tab w:val="left" w:pos="9072"/>
        </w:tabs>
        <w:ind w:left="720"/>
        <w:jc w:val="both"/>
        <w:rPr>
          <w:szCs w:val="24"/>
        </w:rPr>
      </w:pPr>
    </w:p>
    <w:p w:rsidR="00E25F0E" w:rsidRPr="00B57B75" w:rsidRDefault="003D2F15" w:rsidP="00E25F0E">
      <w:pPr>
        <w:tabs>
          <w:tab w:val="left" w:pos="9072"/>
        </w:tabs>
        <w:jc w:val="both"/>
        <w:rPr>
          <w:sz w:val="24"/>
          <w:szCs w:val="24"/>
        </w:rPr>
      </w:pPr>
      <w:r w:rsidRPr="003D2F15">
        <w:rPr>
          <w:b/>
          <w:sz w:val="24"/>
          <w:szCs w:val="24"/>
        </w:rPr>
        <w:t>2</w:t>
      </w:r>
      <w:r w:rsidR="00CB0910">
        <w:rPr>
          <w:b/>
          <w:sz w:val="24"/>
          <w:szCs w:val="24"/>
        </w:rPr>
        <w:t>6</w:t>
      </w:r>
      <w:r w:rsidR="00E25F0E" w:rsidRPr="00B57B75">
        <w:rPr>
          <w:sz w:val="24"/>
          <w:szCs w:val="24"/>
        </w:rPr>
        <w:t xml:space="preserve">.- </w:t>
      </w:r>
      <w:r w:rsidR="00E25F0E" w:rsidRPr="00B57B75">
        <w:rPr>
          <w:b/>
          <w:sz w:val="24"/>
          <w:szCs w:val="24"/>
          <w:u w:val="single"/>
        </w:rPr>
        <w:t>PENALIDADES</w:t>
      </w:r>
      <w:r w:rsidR="00E25F0E" w:rsidRPr="00B57B75">
        <w:rPr>
          <w:b/>
          <w:sz w:val="24"/>
          <w:szCs w:val="24"/>
        </w:rPr>
        <w:t xml:space="preserve">: </w:t>
      </w:r>
      <w:r w:rsidR="00E25F0E" w:rsidRPr="00B57B75">
        <w:rPr>
          <w:sz w:val="24"/>
          <w:szCs w:val="24"/>
        </w:rPr>
        <w:t>Además de las penalidades establecidas en la Ley Nº24.557 y sus Decretos Reglamentarios y Complementarios, para casos de incumplimientos de las obligaciones asumidas, regirán las penalidades establecidas en el Régimen de Contrataciones de la Administración.</w:t>
      </w:r>
    </w:p>
    <w:p w:rsidR="00E25F0E" w:rsidRPr="00B57B75" w:rsidRDefault="00E25F0E" w:rsidP="00E25F0E">
      <w:pPr>
        <w:tabs>
          <w:tab w:val="left" w:pos="9072"/>
        </w:tabs>
        <w:jc w:val="both"/>
        <w:rPr>
          <w:sz w:val="24"/>
          <w:szCs w:val="24"/>
        </w:rPr>
      </w:pPr>
      <w:r w:rsidRPr="00B57B75">
        <w:rPr>
          <w:sz w:val="24"/>
          <w:szCs w:val="24"/>
        </w:rPr>
        <w:t>Cuando el adjudicatario utilice a terceros para la prestación del servicio será responsable por todos los incumplimientos en que ellos incurran, como así también será responsable solidario de los daños y perjuicios que estos incumplimientos le causaren a la UNCPBA o a terceros.</w:t>
      </w:r>
    </w:p>
    <w:p w:rsidR="00E25F0E" w:rsidRPr="00B57B75" w:rsidRDefault="00E25F0E" w:rsidP="00E25F0E">
      <w:pPr>
        <w:tabs>
          <w:tab w:val="left" w:pos="9072"/>
        </w:tabs>
        <w:jc w:val="both"/>
        <w:rPr>
          <w:sz w:val="24"/>
          <w:szCs w:val="24"/>
        </w:rPr>
      </w:pPr>
      <w:r w:rsidRPr="00B57B75">
        <w:rPr>
          <w:sz w:val="24"/>
          <w:szCs w:val="24"/>
        </w:rPr>
        <w:t>Por cada día de atraso en el pago de prestaciones dinerarias establecidas en el cap.IV de la Ley Nº24.557, la ART pagará al agente intereses resarcitorios. Deberá abonarse a la UNCPBA un monto igual en calidad de multa.</w:t>
      </w:r>
    </w:p>
    <w:p w:rsidR="00E25F0E" w:rsidRPr="00B57B75" w:rsidRDefault="00E25F0E" w:rsidP="00E25F0E">
      <w:pPr>
        <w:tabs>
          <w:tab w:val="left" w:pos="9072"/>
        </w:tabs>
        <w:jc w:val="both"/>
        <w:rPr>
          <w:sz w:val="24"/>
          <w:szCs w:val="24"/>
        </w:rPr>
      </w:pPr>
      <w:r w:rsidRPr="00B57B75">
        <w:rPr>
          <w:sz w:val="24"/>
          <w:szCs w:val="24"/>
        </w:rPr>
        <w:t>Por cada incumplimiento y/o demora en el servicio de ambulancias ante una emergencia médica, la ART pagará a la UNCPBA un monto a establecer en concepto de multa.</w:t>
      </w:r>
    </w:p>
    <w:p w:rsidR="00E25F0E" w:rsidRPr="00B57B75" w:rsidRDefault="00E25F0E" w:rsidP="00E25F0E">
      <w:pPr>
        <w:tabs>
          <w:tab w:val="left" w:pos="9072"/>
        </w:tabs>
        <w:jc w:val="both"/>
        <w:rPr>
          <w:sz w:val="24"/>
          <w:szCs w:val="24"/>
        </w:rPr>
      </w:pPr>
      <w:r w:rsidRPr="00B57B75">
        <w:rPr>
          <w:sz w:val="24"/>
          <w:szCs w:val="24"/>
        </w:rPr>
        <w:t>Por cada vez que no se cumpla con el servicio en un establecimiento del nivel de atención orecido por la ART, deberá abonar una multa a la UNCPBA cuyo monto será el doble del precio de mercado de la diferencia existente entre el nivel ofrecido y el prestado.</w:t>
      </w:r>
    </w:p>
    <w:p w:rsidR="00E25F0E" w:rsidRPr="00B57B75" w:rsidRDefault="00E25F0E" w:rsidP="00E25F0E">
      <w:pPr>
        <w:tabs>
          <w:tab w:val="left" w:pos="9072"/>
        </w:tabs>
        <w:jc w:val="both"/>
        <w:rPr>
          <w:sz w:val="24"/>
          <w:szCs w:val="24"/>
        </w:rPr>
      </w:pPr>
      <w:r w:rsidRPr="00B57B75">
        <w:rPr>
          <w:sz w:val="24"/>
          <w:szCs w:val="24"/>
        </w:rPr>
        <w:t>Si la ART no comunicare dentro de los treinta días corridos la baja o el alta de las clínicas prestadoras, se le aplicará un monto por penalidad, por cada día de atraso en la comunicación a la Institución.</w:t>
      </w:r>
    </w:p>
    <w:p w:rsidR="00E25F0E" w:rsidRPr="00B57B75" w:rsidRDefault="00E25F0E" w:rsidP="00E25F0E">
      <w:pPr>
        <w:tabs>
          <w:tab w:val="left" w:pos="9072"/>
        </w:tabs>
        <w:jc w:val="both"/>
        <w:rPr>
          <w:sz w:val="24"/>
          <w:szCs w:val="24"/>
        </w:rPr>
      </w:pPr>
      <w:r w:rsidRPr="00B57B75">
        <w:rPr>
          <w:sz w:val="24"/>
          <w:szCs w:val="24"/>
        </w:rPr>
        <w:t>Si la ART no comunicare dentro de los veinte días hábiles administrativos la baja o el alta de médicos, se le aplicará un monto por penalidad por cada día de atraso y cada profesional.</w:t>
      </w:r>
    </w:p>
    <w:p w:rsidR="00E25F0E" w:rsidRPr="00B57B75" w:rsidRDefault="00E25F0E" w:rsidP="00E25F0E">
      <w:pPr>
        <w:tabs>
          <w:tab w:val="left" w:pos="9072"/>
        </w:tabs>
        <w:jc w:val="both"/>
        <w:rPr>
          <w:sz w:val="24"/>
          <w:szCs w:val="24"/>
        </w:rPr>
      </w:pPr>
      <w:r w:rsidRPr="00B57B75">
        <w:rPr>
          <w:sz w:val="24"/>
          <w:szCs w:val="24"/>
        </w:rPr>
        <w:t>Si se detectare que el servicio prestado por una persona que no tiene título habilitante, se aplicará a la ART adjudicataria una multa  por un monto a determinar en el momento del llamado a licitación , sin detrimento de los daños y perjuicios que pudieren ocasionar al agente, y de la responsabilidad penal de la persona que hubiera prestado el servicio.</w:t>
      </w:r>
    </w:p>
    <w:p w:rsidR="00E25F0E" w:rsidRPr="00B57B75" w:rsidRDefault="00E25F0E" w:rsidP="00E25F0E">
      <w:pPr>
        <w:tabs>
          <w:tab w:val="left" w:pos="9072"/>
        </w:tabs>
        <w:jc w:val="both"/>
        <w:rPr>
          <w:sz w:val="24"/>
          <w:szCs w:val="24"/>
        </w:rPr>
      </w:pPr>
      <w:r w:rsidRPr="00B57B75">
        <w:rPr>
          <w:sz w:val="24"/>
          <w:szCs w:val="24"/>
        </w:rPr>
        <w:t>Por incumplimiento en la entrega de prótesis y ortopedia, cuando el plazo sea mayor a setenta y dos horas, la ART abonará a la UNCPBA en calidad de multa, el 100% del valor del elemento, sin perjuicio del resarcimiento de daños y perjuicios que correspondieran al agente afectado.</w:t>
      </w:r>
    </w:p>
    <w:p w:rsidR="00E25F0E" w:rsidRPr="00B57B75" w:rsidRDefault="00E25F0E" w:rsidP="00E25F0E">
      <w:pPr>
        <w:tabs>
          <w:tab w:val="left" w:pos="9072"/>
        </w:tabs>
        <w:jc w:val="both"/>
        <w:rPr>
          <w:sz w:val="24"/>
          <w:szCs w:val="24"/>
        </w:rPr>
      </w:pPr>
      <w:r w:rsidRPr="00B57B75">
        <w:rPr>
          <w:sz w:val="24"/>
          <w:szCs w:val="24"/>
        </w:rPr>
        <w:t>Por incumplimiento en la entrega de medicamentos, cuando el plazo exceda las cuatro horas estipuladas en el pliego para las prestaciones farmacéuticas, la ART pagará en calidad de multa a la UNCPBA cinco veces el valor del tratamiento farmacéutico completo, sin detrimento de los derechos que por daños y perjuicios le pudiere corresponder al agente.</w:t>
      </w:r>
    </w:p>
    <w:p w:rsidR="00E25F0E" w:rsidRPr="00B57B75" w:rsidRDefault="00E25F0E" w:rsidP="00E25F0E">
      <w:pPr>
        <w:tabs>
          <w:tab w:val="left" w:pos="9072"/>
        </w:tabs>
        <w:jc w:val="both"/>
        <w:rPr>
          <w:sz w:val="24"/>
          <w:szCs w:val="24"/>
        </w:rPr>
      </w:pPr>
      <w:r w:rsidRPr="00B57B75">
        <w:rPr>
          <w:sz w:val="24"/>
          <w:szCs w:val="24"/>
        </w:rPr>
        <w:t xml:space="preserve">Si el servicio médico de la UNCPBA detectare que la licencia otorgada al agente y/o tiempo de rehabilitación resultare insuficiente para su recuperación total, la </w:t>
      </w:r>
      <w:r w:rsidRPr="00B57B75">
        <w:rPr>
          <w:sz w:val="24"/>
          <w:szCs w:val="24"/>
        </w:rPr>
        <w:lastRenderedPageBreak/>
        <w:t>ART deberá pagar una multa diaria a la UNCPBA equivalente al 300% del haber diario del agente hasta su reinserción laboral.</w:t>
      </w:r>
    </w:p>
    <w:p w:rsidR="00766817" w:rsidRPr="00B57B75" w:rsidRDefault="00766817" w:rsidP="00766817">
      <w:pPr>
        <w:tabs>
          <w:tab w:val="left" w:pos="9072"/>
        </w:tabs>
        <w:jc w:val="both"/>
        <w:rPr>
          <w:sz w:val="24"/>
          <w:szCs w:val="24"/>
        </w:rPr>
      </w:pPr>
      <w:r w:rsidRPr="00B57B75">
        <w:rPr>
          <w:b/>
          <w:sz w:val="24"/>
          <w:szCs w:val="24"/>
        </w:rPr>
        <w:t>2</w:t>
      </w:r>
      <w:r w:rsidR="00CB0910">
        <w:rPr>
          <w:b/>
          <w:sz w:val="24"/>
          <w:szCs w:val="24"/>
        </w:rPr>
        <w:t>7</w:t>
      </w:r>
      <w:r w:rsidRPr="00B57B75">
        <w:rPr>
          <w:b/>
          <w:sz w:val="24"/>
          <w:szCs w:val="24"/>
        </w:rPr>
        <w:t>.-</w:t>
      </w:r>
      <w:r w:rsidRPr="00B57B75">
        <w:rPr>
          <w:b/>
          <w:sz w:val="24"/>
          <w:szCs w:val="24"/>
          <w:u w:val="single"/>
        </w:rPr>
        <w:t>INCUMPLIMIENTOS</w:t>
      </w:r>
      <w:r w:rsidRPr="00B57B75">
        <w:rPr>
          <w:b/>
          <w:sz w:val="24"/>
          <w:szCs w:val="24"/>
        </w:rPr>
        <w:t xml:space="preserve">: </w:t>
      </w:r>
      <w:r w:rsidRPr="00B57B75">
        <w:rPr>
          <w:sz w:val="24"/>
          <w:szCs w:val="24"/>
        </w:rPr>
        <w:t>Además de las de carácter general que surgieran del Pliego de Bases y Condiciones, se considerará falta especial el no cumplir con las obligaciones a su cargo en los plazos fijados.</w:t>
      </w:r>
    </w:p>
    <w:p w:rsidR="00766817" w:rsidRPr="00B57B75" w:rsidRDefault="00766817" w:rsidP="00766817">
      <w:pPr>
        <w:tabs>
          <w:tab w:val="left" w:pos="9072"/>
        </w:tabs>
        <w:jc w:val="both"/>
        <w:rPr>
          <w:sz w:val="24"/>
          <w:szCs w:val="24"/>
        </w:rPr>
      </w:pPr>
      <w:r w:rsidRPr="00B57B75">
        <w:rPr>
          <w:sz w:val="24"/>
          <w:szCs w:val="24"/>
        </w:rPr>
        <w:t xml:space="preserve">En este caso, dentro de las veinticuatro horas hábiles administrativos de producido el hecho o desaparecidas las causales de impedimento, el Adjudicatario podrá alegar por escrito las razones por las que incumplió las obligaciones asumidas. Con el alegato deberá agregarse todos los elementos de los que pretende valerse. La presentación deberá ser efectuada en la Dirección de Compras y Suministros de la UNCPBA. </w:t>
      </w:r>
    </w:p>
    <w:p w:rsidR="00766817" w:rsidRPr="00B57B75" w:rsidRDefault="00766817" w:rsidP="00766817">
      <w:pPr>
        <w:tabs>
          <w:tab w:val="left" w:pos="9072"/>
        </w:tabs>
        <w:jc w:val="both"/>
        <w:rPr>
          <w:sz w:val="24"/>
          <w:szCs w:val="24"/>
        </w:rPr>
      </w:pPr>
      <w:r w:rsidRPr="00B57B75">
        <w:rPr>
          <w:sz w:val="24"/>
          <w:szCs w:val="24"/>
        </w:rPr>
        <w:t>No se considerará hecho fortuito o de fuerza mayor el conflicto gremial o sindical de cualquier grado o tipo, que imposibilite la prestación del servicio, salvo huelga o paro declarado legal por la autoridad competente.</w:t>
      </w:r>
    </w:p>
    <w:p w:rsidR="00766817" w:rsidRPr="00B57B75" w:rsidRDefault="00766817" w:rsidP="00766817">
      <w:pPr>
        <w:tabs>
          <w:tab w:val="left" w:pos="9072"/>
        </w:tabs>
        <w:jc w:val="both"/>
        <w:rPr>
          <w:sz w:val="24"/>
          <w:szCs w:val="24"/>
        </w:rPr>
      </w:pPr>
      <w:r w:rsidRPr="00B57B75">
        <w:rPr>
          <w:b/>
          <w:sz w:val="24"/>
          <w:szCs w:val="24"/>
        </w:rPr>
        <w:t>2</w:t>
      </w:r>
      <w:r w:rsidR="00CB0910">
        <w:rPr>
          <w:b/>
          <w:sz w:val="24"/>
          <w:szCs w:val="24"/>
        </w:rPr>
        <w:t>8</w:t>
      </w:r>
      <w:r w:rsidRPr="00B57B75">
        <w:rPr>
          <w:b/>
          <w:sz w:val="24"/>
          <w:szCs w:val="24"/>
        </w:rPr>
        <w:t>.-</w:t>
      </w:r>
      <w:r w:rsidRPr="00B57B75">
        <w:rPr>
          <w:b/>
          <w:sz w:val="24"/>
          <w:szCs w:val="24"/>
          <w:u w:val="single"/>
        </w:rPr>
        <w:t>CONCURSO DE INFRACCIONES</w:t>
      </w:r>
      <w:r w:rsidRPr="00B57B75">
        <w:rPr>
          <w:b/>
          <w:sz w:val="24"/>
          <w:szCs w:val="24"/>
        </w:rPr>
        <w:t xml:space="preserve">: </w:t>
      </w:r>
      <w:r w:rsidRPr="00B57B75">
        <w:rPr>
          <w:sz w:val="24"/>
          <w:szCs w:val="24"/>
        </w:rPr>
        <w:t>Cuando un hecho abarca varios supuestos tipificados como infracción, se aplicará la sanción que resulte de la acumulación de las sanciones que correspondan a cada una de las infracciones cometidas.</w:t>
      </w:r>
    </w:p>
    <w:p w:rsidR="00E64EAC" w:rsidRPr="00B57B75" w:rsidRDefault="00E64EAC" w:rsidP="00E64EAC">
      <w:pPr>
        <w:tabs>
          <w:tab w:val="left" w:pos="9072"/>
        </w:tabs>
        <w:jc w:val="both"/>
        <w:rPr>
          <w:sz w:val="24"/>
          <w:szCs w:val="24"/>
        </w:rPr>
      </w:pPr>
      <w:r w:rsidRPr="00B57B75">
        <w:rPr>
          <w:b/>
          <w:sz w:val="24"/>
          <w:szCs w:val="24"/>
        </w:rPr>
        <w:t>2</w:t>
      </w:r>
      <w:r w:rsidR="00CB0910">
        <w:rPr>
          <w:b/>
          <w:sz w:val="24"/>
          <w:szCs w:val="24"/>
        </w:rPr>
        <w:t>9</w:t>
      </w:r>
      <w:r w:rsidRPr="00B57B75">
        <w:rPr>
          <w:b/>
          <w:sz w:val="24"/>
          <w:szCs w:val="24"/>
        </w:rPr>
        <w:t>.-</w:t>
      </w:r>
      <w:r w:rsidRPr="00B57B75">
        <w:rPr>
          <w:b/>
          <w:sz w:val="24"/>
          <w:szCs w:val="24"/>
          <w:u w:val="single"/>
        </w:rPr>
        <w:t>APERCIBIMIENTO</w:t>
      </w:r>
      <w:r w:rsidRPr="00B57B75">
        <w:rPr>
          <w:b/>
          <w:sz w:val="24"/>
          <w:szCs w:val="24"/>
        </w:rPr>
        <w:t xml:space="preserve">: </w:t>
      </w:r>
      <w:r w:rsidRPr="00B57B75">
        <w:rPr>
          <w:sz w:val="24"/>
          <w:szCs w:val="24"/>
        </w:rPr>
        <w:t>Sin perjuicio  de la aplicación de multas la UNCPBA puede apercibir al Adjudicatario. A partir de los cinco apercibimientos, la UNCPBA podrá rescindir el contrato, con las penalidades que para el caso correspondan, conforme la normativa en vigor.</w:t>
      </w:r>
    </w:p>
    <w:p w:rsidR="00E64EAC" w:rsidRPr="00B57B75" w:rsidRDefault="00CB0910" w:rsidP="00E64EAC">
      <w:pPr>
        <w:tabs>
          <w:tab w:val="left" w:pos="9072"/>
        </w:tabs>
        <w:jc w:val="both"/>
        <w:rPr>
          <w:sz w:val="24"/>
          <w:szCs w:val="24"/>
        </w:rPr>
      </w:pPr>
      <w:r>
        <w:rPr>
          <w:b/>
          <w:sz w:val="24"/>
          <w:szCs w:val="24"/>
        </w:rPr>
        <w:t>30</w:t>
      </w:r>
      <w:r w:rsidR="00E64EAC" w:rsidRPr="00B57B75">
        <w:rPr>
          <w:b/>
          <w:sz w:val="24"/>
          <w:szCs w:val="24"/>
        </w:rPr>
        <w:t>.-</w:t>
      </w:r>
      <w:r w:rsidR="00E64EAC" w:rsidRPr="00B57B75">
        <w:rPr>
          <w:b/>
          <w:sz w:val="24"/>
          <w:szCs w:val="24"/>
          <w:u w:val="single"/>
        </w:rPr>
        <w:t>APLICACIÓN DE MULTAS</w:t>
      </w:r>
      <w:r w:rsidR="00E64EAC" w:rsidRPr="00B57B75">
        <w:rPr>
          <w:b/>
          <w:sz w:val="24"/>
          <w:szCs w:val="24"/>
        </w:rPr>
        <w:t xml:space="preserve">: </w:t>
      </w:r>
      <w:r w:rsidR="00E64EAC" w:rsidRPr="00B57B75">
        <w:rPr>
          <w:sz w:val="24"/>
          <w:szCs w:val="24"/>
        </w:rPr>
        <w:t>Las faltas serán comunicadas por la UNCPBA al Adjudicatario en forma fehaciente, quien podrá formular descargo dentro de los cinco días hábiles administrativos de notificada, ante la autoridad pertinente.</w:t>
      </w:r>
    </w:p>
    <w:p w:rsidR="00E64EAC" w:rsidRPr="00B57B75" w:rsidRDefault="00E64EAC" w:rsidP="00E64EAC">
      <w:pPr>
        <w:tabs>
          <w:tab w:val="left" w:pos="9072"/>
        </w:tabs>
        <w:jc w:val="both"/>
        <w:rPr>
          <w:sz w:val="24"/>
          <w:szCs w:val="24"/>
        </w:rPr>
      </w:pPr>
      <w:r w:rsidRPr="00B57B75">
        <w:rPr>
          <w:sz w:val="24"/>
          <w:szCs w:val="24"/>
        </w:rPr>
        <w:t>Si no formulare descargo se tendrá por aceptada la imputación.</w:t>
      </w:r>
    </w:p>
    <w:p w:rsidR="00E64EAC" w:rsidRPr="00B57B75" w:rsidRDefault="00E64EAC" w:rsidP="00E64EAC">
      <w:pPr>
        <w:tabs>
          <w:tab w:val="left" w:pos="9072"/>
        </w:tabs>
        <w:jc w:val="both"/>
        <w:rPr>
          <w:sz w:val="24"/>
          <w:szCs w:val="24"/>
        </w:rPr>
      </w:pPr>
      <w:r w:rsidRPr="00B57B75">
        <w:rPr>
          <w:sz w:val="24"/>
          <w:szCs w:val="24"/>
        </w:rPr>
        <w:t>Si la autoridad remitente acogiere  los descargos, procederá al archivo de las actuaciones. Pero si se rechaza la defensa articulada, regirá el procedimiento previsto en la Ley Nº19549 y su reglamentación.</w:t>
      </w:r>
    </w:p>
    <w:p w:rsidR="00E64EAC" w:rsidRPr="00B57B75" w:rsidRDefault="00E64EAC" w:rsidP="00E64EAC">
      <w:pPr>
        <w:tabs>
          <w:tab w:val="left" w:pos="9072"/>
        </w:tabs>
        <w:jc w:val="both"/>
        <w:rPr>
          <w:sz w:val="24"/>
          <w:szCs w:val="24"/>
        </w:rPr>
      </w:pPr>
      <w:r w:rsidRPr="00B57B75">
        <w:rPr>
          <w:sz w:val="24"/>
          <w:szCs w:val="24"/>
        </w:rPr>
        <w:t xml:space="preserve">Las constancias relativas a la falta sin descargo o con descargos no aceptados por la UNCPBA se acumularán en </w:t>
      </w:r>
      <w:r w:rsidR="00265840">
        <w:rPr>
          <w:sz w:val="24"/>
          <w:szCs w:val="24"/>
        </w:rPr>
        <w:t>la Dirección de Recursos Humanos de la Universidad</w:t>
      </w:r>
      <w:r w:rsidRPr="00B57B75">
        <w:rPr>
          <w:sz w:val="24"/>
          <w:szCs w:val="24"/>
        </w:rPr>
        <w:t xml:space="preserve"> a los fines de la aplicación d la/s multas previstas.</w:t>
      </w:r>
    </w:p>
    <w:p w:rsidR="00E64EAC" w:rsidRPr="00B57B75" w:rsidRDefault="00E64EAC" w:rsidP="00E64EAC">
      <w:pPr>
        <w:tabs>
          <w:tab w:val="left" w:pos="9072"/>
        </w:tabs>
        <w:jc w:val="both"/>
        <w:rPr>
          <w:sz w:val="24"/>
          <w:szCs w:val="24"/>
        </w:rPr>
      </w:pPr>
      <w:r w:rsidRPr="00B57B75">
        <w:rPr>
          <w:sz w:val="24"/>
          <w:szCs w:val="24"/>
        </w:rPr>
        <w:t>La Universidad se reserva el derecho de comunicar a los Organismos de Contralor, los incumplimientos en que incurriere la ART contratada y las sanciones que le impusiere, todo ello con motivo de la presente contratación.</w:t>
      </w:r>
    </w:p>
    <w:p w:rsidR="000B2E51" w:rsidRPr="00B57B75" w:rsidRDefault="000B2E51" w:rsidP="00E64EAC">
      <w:pPr>
        <w:tabs>
          <w:tab w:val="left" w:pos="9072"/>
        </w:tabs>
        <w:jc w:val="both"/>
        <w:rPr>
          <w:sz w:val="24"/>
          <w:szCs w:val="24"/>
        </w:rPr>
      </w:pPr>
    </w:p>
    <w:p w:rsidR="000B2E51" w:rsidRPr="00B57B75" w:rsidRDefault="000B2E51" w:rsidP="00E64EAC">
      <w:pPr>
        <w:tabs>
          <w:tab w:val="left" w:pos="9072"/>
        </w:tabs>
        <w:jc w:val="both"/>
        <w:rPr>
          <w:sz w:val="24"/>
          <w:szCs w:val="24"/>
        </w:rPr>
      </w:pPr>
      <w:r w:rsidRPr="00B57B75">
        <w:rPr>
          <w:b/>
          <w:sz w:val="24"/>
          <w:szCs w:val="24"/>
        </w:rPr>
        <w:t>3</w:t>
      </w:r>
      <w:r w:rsidR="00CB0910">
        <w:rPr>
          <w:b/>
          <w:sz w:val="24"/>
          <w:szCs w:val="24"/>
        </w:rPr>
        <w:t>1</w:t>
      </w:r>
      <w:r w:rsidRPr="00B57B75">
        <w:rPr>
          <w:b/>
          <w:sz w:val="24"/>
          <w:szCs w:val="24"/>
        </w:rPr>
        <w:t>.-</w:t>
      </w:r>
      <w:r w:rsidR="0093052E" w:rsidRPr="00B57B75">
        <w:rPr>
          <w:b/>
          <w:sz w:val="24"/>
          <w:szCs w:val="24"/>
          <w:u w:val="single"/>
        </w:rPr>
        <w:t>CLÁUSULAS PENALES</w:t>
      </w:r>
      <w:r w:rsidR="0093052E" w:rsidRPr="00B57B75">
        <w:rPr>
          <w:b/>
          <w:sz w:val="24"/>
          <w:szCs w:val="24"/>
        </w:rPr>
        <w:t xml:space="preserve">: </w:t>
      </w:r>
      <w:r w:rsidR="0093052E" w:rsidRPr="00B57B75">
        <w:rPr>
          <w:sz w:val="24"/>
          <w:szCs w:val="24"/>
        </w:rPr>
        <w:t>Asimismo se establecen las siguientes cláusulas penales:</w:t>
      </w:r>
    </w:p>
    <w:p w:rsidR="000B2E51" w:rsidRPr="00B57B75" w:rsidRDefault="0093052E" w:rsidP="0093052E">
      <w:pPr>
        <w:pStyle w:val="Prrafodelista"/>
        <w:numPr>
          <w:ilvl w:val="0"/>
          <w:numId w:val="21"/>
        </w:numPr>
        <w:tabs>
          <w:tab w:val="left" w:pos="9072"/>
        </w:tabs>
        <w:jc w:val="both"/>
        <w:rPr>
          <w:szCs w:val="24"/>
        </w:rPr>
      </w:pPr>
      <w:r w:rsidRPr="00B57B75">
        <w:rPr>
          <w:szCs w:val="24"/>
        </w:rPr>
        <w:t>Por cada día de atraso en el pago de prestaciones dinerarias establecidas</w:t>
      </w:r>
      <w:r w:rsidR="007427C8" w:rsidRPr="00B57B75">
        <w:rPr>
          <w:szCs w:val="24"/>
        </w:rPr>
        <w:t xml:space="preserve"> en el</w:t>
      </w:r>
      <w:r w:rsidRPr="00B57B75">
        <w:rPr>
          <w:szCs w:val="24"/>
        </w:rPr>
        <w:t xml:space="preserve"> </w:t>
      </w:r>
      <w:r w:rsidR="00AB062B" w:rsidRPr="00B57B75">
        <w:rPr>
          <w:szCs w:val="24"/>
        </w:rPr>
        <w:t xml:space="preserve">Capitulo IV de la Ley Nº 24.557, la ART pagara al agente intereses resarcitorios, la tasa a aplicar será la utilizada por la Universidad en función de las disposiciones del Articulo 1º de la Resolución </w:t>
      </w:r>
      <w:r w:rsidRPr="00B57B75">
        <w:rPr>
          <w:szCs w:val="24"/>
        </w:rPr>
        <w:t xml:space="preserve"> </w:t>
      </w:r>
      <w:r w:rsidR="00AB062B" w:rsidRPr="00B57B75">
        <w:rPr>
          <w:szCs w:val="24"/>
        </w:rPr>
        <w:t>N</w:t>
      </w:r>
      <w:r w:rsidR="007427C8" w:rsidRPr="00B57B75">
        <w:rPr>
          <w:szCs w:val="24"/>
        </w:rPr>
        <w:t>º 110 del Ministerio de Economía</w:t>
      </w:r>
      <w:r w:rsidR="00AB062B" w:rsidRPr="00B57B75">
        <w:rPr>
          <w:szCs w:val="24"/>
        </w:rPr>
        <w:t xml:space="preserve"> del 24 de Junio de 2002 y sus modificaciones posteriores, que reformen o sustituyan la tasa de interés</w:t>
      </w:r>
      <w:r w:rsidR="007427C8" w:rsidRPr="00B57B75">
        <w:rPr>
          <w:szCs w:val="24"/>
        </w:rPr>
        <w:t>, como asimismo normas resolutivas reglamentarias o legales que modifiquen o sustituyan la metodología indicada en el Articulo 1º de la citada Resolución.</w:t>
      </w:r>
    </w:p>
    <w:p w:rsidR="007427C8" w:rsidRPr="00B57B75" w:rsidRDefault="007427C8" w:rsidP="0093052E">
      <w:pPr>
        <w:pStyle w:val="Prrafodelista"/>
        <w:numPr>
          <w:ilvl w:val="0"/>
          <w:numId w:val="21"/>
        </w:numPr>
        <w:tabs>
          <w:tab w:val="left" w:pos="9072"/>
        </w:tabs>
        <w:jc w:val="both"/>
        <w:rPr>
          <w:szCs w:val="24"/>
        </w:rPr>
      </w:pPr>
      <w:r w:rsidRPr="00B57B75">
        <w:rPr>
          <w:szCs w:val="24"/>
        </w:rPr>
        <w:t xml:space="preserve">Cuando los intereses citados en el párrafo anterior no fueran ingresados en la fecha en que se acredite el capital adeudado, el monto de los intereses se </w:t>
      </w:r>
      <w:r w:rsidRPr="00B57B75">
        <w:rPr>
          <w:szCs w:val="24"/>
        </w:rPr>
        <w:lastRenderedPageBreak/>
        <w:t>capitalizara cada TREINTA (30) días corridos o fracción menor si correspondiere y sobre ese capital se aplicara la misma tasa de interés señalada en el párrafo anterior, hasta el completo pago de la deuda.</w:t>
      </w:r>
    </w:p>
    <w:p w:rsidR="007427C8" w:rsidRPr="00B57B75" w:rsidRDefault="00F37049" w:rsidP="0093052E">
      <w:pPr>
        <w:pStyle w:val="Prrafodelista"/>
        <w:numPr>
          <w:ilvl w:val="0"/>
          <w:numId w:val="21"/>
        </w:numPr>
        <w:tabs>
          <w:tab w:val="left" w:pos="9072"/>
        </w:tabs>
        <w:jc w:val="both"/>
        <w:rPr>
          <w:szCs w:val="24"/>
        </w:rPr>
      </w:pPr>
      <w:r w:rsidRPr="00B57B75">
        <w:rPr>
          <w:szCs w:val="24"/>
        </w:rPr>
        <w:t>Deberá</w:t>
      </w:r>
      <w:r w:rsidR="00EA569A" w:rsidRPr="00B57B75">
        <w:rPr>
          <w:szCs w:val="24"/>
        </w:rPr>
        <w:t xml:space="preserve"> abonarse a la Universidad un monto igual en calidad de multa.</w:t>
      </w:r>
    </w:p>
    <w:p w:rsidR="00EA569A" w:rsidRPr="00B57B75" w:rsidRDefault="00EA569A" w:rsidP="0093052E">
      <w:pPr>
        <w:pStyle w:val="Prrafodelista"/>
        <w:numPr>
          <w:ilvl w:val="0"/>
          <w:numId w:val="21"/>
        </w:numPr>
        <w:tabs>
          <w:tab w:val="left" w:pos="9072"/>
        </w:tabs>
        <w:jc w:val="both"/>
        <w:rPr>
          <w:szCs w:val="24"/>
        </w:rPr>
      </w:pPr>
      <w:r w:rsidRPr="00B57B75">
        <w:rPr>
          <w:szCs w:val="24"/>
        </w:rPr>
        <w:t>Por cada incumplimiento y/o demora en el servicio de ambulancias ante una emergencia medica, la ART pagara a la Universidad la suma de PESOS TRES MIL ($3000) en concepto de multa.</w:t>
      </w:r>
    </w:p>
    <w:p w:rsidR="00EA569A" w:rsidRPr="00B57B75" w:rsidRDefault="00EA569A" w:rsidP="0093052E">
      <w:pPr>
        <w:pStyle w:val="Prrafodelista"/>
        <w:numPr>
          <w:ilvl w:val="0"/>
          <w:numId w:val="21"/>
        </w:numPr>
        <w:tabs>
          <w:tab w:val="left" w:pos="9072"/>
        </w:tabs>
        <w:jc w:val="both"/>
        <w:rPr>
          <w:szCs w:val="24"/>
        </w:rPr>
      </w:pPr>
      <w:r w:rsidRPr="00B57B75">
        <w:rPr>
          <w:szCs w:val="24"/>
        </w:rPr>
        <w:t>Por cada vez que no se cumpla con el servicio en un establecimiento del nivel de atención ofrecido por la ART, deberá abonar una multa a la Universidad cuyo monto será el doble del precio de mercado de la diferencia existente entre el nivel ofrecido y el prestado.</w:t>
      </w:r>
    </w:p>
    <w:p w:rsidR="00EA569A" w:rsidRPr="00B57B75" w:rsidRDefault="00391460" w:rsidP="0093052E">
      <w:pPr>
        <w:pStyle w:val="Prrafodelista"/>
        <w:numPr>
          <w:ilvl w:val="0"/>
          <w:numId w:val="21"/>
        </w:numPr>
        <w:tabs>
          <w:tab w:val="left" w:pos="9072"/>
        </w:tabs>
        <w:jc w:val="both"/>
        <w:rPr>
          <w:szCs w:val="24"/>
        </w:rPr>
      </w:pPr>
      <w:r w:rsidRPr="00B57B75">
        <w:rPr>
          <w:szCs w:val="24"/>
        </w:rPr>
        <w:t xml:space="preserve">Si la ART no comunicare dentro de los TREINTA (30) días corridos la baja o el alta de las clínicas prestadoras, se le aplicara una penalidad de pesos TRES MIL ($3000) por cada </w:t>
      </w:r>
      <w:r w:rsidR="00F37049" w:rsidRPr="00B57B75">
        <w:rPr>
          <w:szCs w:val="24"/>
        </w:rPr>
        <w:t>día</w:t>
      </w:r>
      <w:r w:rsidRPr="00B57B75">
        <w:rPr>
          <w:szCs w:val="24"/>
        </w:rPr>
        <w:t xml:space="preserve"> de atraso en la comunicación a la Universidad.</w:t>
      </w:r>
    </w:p>
    <w:p w:rsidR="00391460" w:rsidRPr="00B57B75" w:rsidRDefault="00391460" w:rsidP="0093052E">
      <w:pPr>
        <w:pStyle w:val="Prrafodelista"/>
        <w:numPr>
          <w:ilvl w:val="0"/>
          <w:numId w:val="21"/>
        </w:numPr>
        <w:tabs>
          <w:tab w:val="left" w:pos="9072"/>
        </w:tabs>
        <w:jc w:val="both"/>
        <w:rPr>
          <w:szCs w:val="24"/>
        </w:rPr>
      </w:pPr>
      <w:r w:rsidRPr="00B57B75">
        <w:rPr>
          <w:szCs w:val="24"/>
        </w:rPr>
        <w:t xml:space="preserve">Si la ART no comunicase dentro de los VEINTE (20) días hábiles administrativos la bajo o alta de médicos, se le aplicara una penalidad de PESOS CIENTO CINCUENTA ($150) por cada </w:t>
      </w:r>
      <w:r w:rsidR="00F37049" w:rsidRPr="00B57B75">
        <w:rPr>
          <w:szCs w:val="24"/>
        </w:rPr>
        <w:t>día</w:t>
      </w:r>
      <w:r w:rsidRPr="00B57B75">
        <w:rPr>
          <w:szCs w:val="24"/>
        </w:rPr>
        <w:t xml:space="preserve"> de atraso y cada profesional.</w:t>
      </w:r>
    </w:p>
    <w:p w:rsidR="00F37049" w:rsidRPr="00B57B75" w:rsidRDefault="00F37049" w:rsidP="0093052E">
      <w:pPr>
        <w:pStyle w:val="Prrafodelista"/>
        <w:numPr>
          <w:ilvl w:val="0"/>
          <w:numId w:val="21"/>
        </w:numPr>
        <w:tabs>
          <w:tab w:val="left" w:pos="9072"/>
        </w:tabs>
        <w:jc w:val="both"/>
        <w:rPr>
          <w:szCs w:val="24"/>
        </w:rPr>
      </w:pPr>
      <w:r w:rsidRPr="00B57B75">
        <w:rPr>
          <w:szCs w:val="24"/>
        </w:rPr>
        <w:t>Si se detectare que el servicio fue prestado por una persona que no tiene titulo habilitante, se aplicara a la ART adjudicataria una multa de PESOS SESENTA MIL ($60000) sin detrimento de los daños y perjuicios que pudieren ocasionar al agente, y de la responsabilidad penal de la persona que hubiere prestado servicio.</w:t>
      </w:r>
    </w:p>
    <w:p w:rsidR="00F37049" w:rsidRPr="00B57B75" w:rsidRDefault="00F37049" w:rsidP="0093052E">
      <w:pPr>
        <w:pStyle w:val="Prrafodelista"/>
        <w:numPr>
          <w:ilvl w:val="0"/>
          <w:numId w:val="21"/>
        </w:numPr>
        <w:tabs>
          <w:tab w:val="left" w:pos="9072"/>
        </w:tabs>
        <w:jc w:val="both"/>
        <w:rPr>
          <w:szCs w:val="24"/>
        </w:rPr>
      </w:pPr>
      <w:r w:rsidRPr="00B57B75">
        <w:rPr>
          <w:szCs w:val="24"/>
        </w:rPr>
        <w:t>Por incumplimiento en la entrega de prótesis y ortopedia, cuando el plazo sea mayor a SETENTA Y DOS (72) horas, la ART abonara ala Universidad en calidad de multa, el 100% del valor del elemento, sin perjuicio del resarcimiento de daños y perjuicios que correspondieran al agente afectado.</w:t>
      </w:r>
    </w:p>
    <w:p w:rsidR="00F37049" w:rsidRPr="00B57B75" w:rsidRDefault="00F37049" w:rsidP="0093052E">
      <w:pPr>
        <w:pStyle w:val="Prrafodelista"/>
        <w:numPr>
          <w:ilvl w:val="0"/>
          <w:numId w:val="21"/>
        </w:numPr>
        <w:tabs>
          <w:tab w:val="left" w:pos="9072"/>
        </w:tabs>
        <w:jc w:val="both"/>
        <w:rPr>
          <w:szCs w:val="24"/>
        </w:rPr>
      </w:pPr>
      <w:r w:rsidRPr="00B57B75">
        <w:rPr>
          <w:szCs w:val="24"/>
        </w:rPr>
        <w:t>Por incumplimiento en la entrega de medicamentos, cuando el plazo exceda las CUATRO (4) horas estipuladas en el pliego para las prestaciones farmacéuticas la ART pagara en calidad de multa a la Universidad, CINCO (5) veces el valor del tratamiento farmacéutico completo, sin detrimento de los derechos que por daños y perjuicios le pudiere corresponder al agente.</w:t>
      </w:r>
    </w:p>
    <w:p w:rsidR="00F37049" w:rsidRPr="00B57B75" w:rsidRDefault="00F37049" w:rsidP="0093052E">
      <w:pPr>
        <w:pStyle w:val="Prrafodelista"/>
        <w:numPr>
          <w:ilvl w:val="0"/>
          <w:numId w:val="21"/>
        </w:numPr>
        <w:tabs>
          <w:tab w:val="left" w:pos="9072"/>
        </w:tabs>
        <w:jc w:val="both"/>
        <w:rPr>
          <w:szCs w:val="24"/>
        </w:rPr>
      </w:pPr>
      <w:r w:rsidRPr="00B57B75">
        <w:rPr>
          <w:szCs w:val="24"/>
        </w:rPr>
        <w:t>Si el servicio medica de la Universidad detectare que la licencia otorgada al agente y/o el tiempo de rehabilitación resultare insuficiente para su recuperación total, la ART deberá pagar una multa diaria a la Institución Universitaria equivalente al 300% del haber diario del agente hasta su reinserción laboral.</w:t>
      </w:r>
    </w:p>
    <w:p w:rsidR="00F37049" w:rsidRPr="00B57B75" w:rsidRDefault="00F37049" w:rsidP="00F37049">
      <w:pPr>
        <w:tabs>
          <w:tab w:val="left" w:pos="9072"/>
        </w:tabs>
        <w:jc w:val="both"/>
        <w:rPr>
          <w:sz w:val="24"/>
          <w:szCs w:val="24"/>
        </w:rPr>
      </w:pPr>
    </w:p>
    <w:p w:rsidR="000B2E51" w:rsidRPr="00B57B75" w:rsidRDefault="000B2E51" w:rsidP="00E64EAC">
      <w:pPr>
        <w:tabs>
          <w:tab w:val="left" w:pos="9072"/>
        </w:tabs>
        <w:jc w:val="both"/>
        <w:rPr>
          <w:b/>
          <w:sz w:val="24"/>
          <w:szCs w:val="24"/>
        </w:rPr>
      </w:pPr>
    </w:p>
    <w:p w:rsidR="000B2E51" w:rsidRPr="00B57B75" w:rsidRDefault="000B2E51" w:rsidP="00E64EAC">
      <w:pPr>
        <w:tabs>
          <w:tab w:val="left" w:pos="9072"/>
        </w:tabs>
        <w:jc w:val="both"/>
        <w:rPr>
          <w:sz w:val="24"/>
          <w:szCs w:val="24"/>
        </w:rPr>
      </w:pPr>
    </w:p>
    <w:p w:rsidR="00766817" w:rsidRDefault="00766817" w:rsidP="00766817">
      <w:pPr>
        <w:tabs>
          <w:tab w:val="left" w:pos="9072"/>
        </w:tabs>
        <w:jc w:val="both"/>
        <w:rPr>
          <w:b/>
          <w:sz w:val="24"/>
          <w:szCs w:val="24"/>
        </w:rPr>
      </w:pPr>
    </w:p>
    <w:p w:rsidR="003D2F15" w:rsidRDefault="003D2F15" w:rsidP="00766817">
      <w:pPr>
        <w:tabs>
          <w:tab w:val="left" w:pos="9072"/>
        </w:tabs>
        <w:jc w:val="both"/>
        <w:rPr>
          <w:b/>
          <w:sz w:val="24"/>
          <w:szCs w:val="24"/>
        </w:rPr>
      </w:pPr>
    </w:p>
    <w:p w:rsidR="003D2F15" w:rsidRDefault="003D2F15" w:rsidP="00766817">
      <w:pPr>
        <w:tabs>
          <w:tab w:val="left" w:pos="9072"/>
        </w:tabs>
        <w:jc w:val="both"/>
        <w:rPr>
          <w:b/>
          <w:sz w:val="24"/>
          <w:szCs w:val="24"/>
        </w:rPr>
      </w:pPr>
    </w:p>
    <w:p w:rsidR="003D2F15" w:rsidRDefault="003D2F15" w:rsidP="00766817">
      <w:pPr>
        <w:tabs>
          <w:tab w:val="left" w:pos="9072"/>
        </w:tabs>
        <w:jc w:val="both"/>
        <w:rPr>
          <w:b/>
          <w:sz w:val="24"/>
          <w:szCs w:val="24"/>
        </w:rPr>
      </w:pPr>
    </w:p>
    <w:p w:rsidR="003D2F15" w:rsidRDefault="003D2F15" w:rsidP="00766817">
      <w:pPr>
        <w:tabs>
          <w:tab w:val="left" w:pos="9072"/>
        </w:tabs>
        <w:jc w:val="both"/>
        <w:rPr>
          <w:b/>
          <w:sz w:val="24"/>
          <w:szCs w:val="24"/>
        </w:rPr>
      </w:pPr>
    </w:p>
    <w:p w:rsidR="00C63803" w:rsidRPr="00B57B75" w:rsidRDefault="00C63803" w:rsidP="003532E1">
      <w:pPr>
        <w:pStyle w:val="Prrafodelista"/>
        <w:tabs>
          <w:tab w:val="left" w:pos="10065"/>
        </w:tabs>
        <w:ind w:left="720"/>
        <w:jc w:val="both"/>
        <w:rPr>
          <w:szCs w:val="24"/>
        </w:rPr>
      </w:pPr>
      <w:r w:rsidRPr="00B57B75">
        <w:rPr>
          <w:szCs w:val="24"/>
        </w:rPr>
        <w:tab/>
      </w:r>
      <w:r w:rsidRPr="00B57B75">
        <w:rPr>
          <w:szCs w:val="24"/>
        </w:rPr>
        <w:tab/>
        <w:t xml:space="preserve">IRAM/INTI </w:t>
      </w:r>
    </w:p>
    <w:p w:rsidR="009614CA" w:rsidRPr="00B57B75" w:rsidRDefault="009614CA" w:rsidP="00F30462">
      <w:pPr>
        <w:tabs>
          <w:tab w:val="left" w:pos="10065"/>
        </w:tabs>
        <w:jc w:val="both"/>
        <w:rPr>
          <w:b/>
          <w:sz w:val="24"/>
          <w:szCs w:val="24"/>
          <w:u w:val="single"/>
        </w:rPr>
      </w:pPr>
    </w:p>
    <w:p w:rsidR="004B62B7" w:rsidRPr="00B57B75" w:rsidRDefault="004B62B7" w:rsidP="008267DA">
      <w:pPr>
        <w:pStyle w:val="Default"/>
        <w:autoSpaceDE/>
        <w:autoSpaceDN/>
        <w:adjustRightInd/>
        <w:ind w:firstLine="4140"/>
        <w:jc w:val="right"/>
        <w:rPr>
          <w:rFonts w:ascii="Times New Roman" w:hAnsi="Times New Roman" w:cs="Times New Roman"/>
          <w:b/>
        </w:rPr>
      </w:pPr>
    </w:p>
    <w:p w:rsidR="008267DA" w:rsidRPr="00B57B75" w:rsidRDefault="008267DA" w:rsidP="008267DA">
      <w:pPr>
        <w:pStyle w:val="Default"/>
        <w:autoSpaceDE/>
        <w:autoSpaceDN/>
        <w:adjustRightInd/>
        <w:ind w:firstLine="4140"/>
        <w:jc w:val="right"/>
        <w:rPr>
          <w:rFonts w:ascii="Times New Roman" w:hAnsi="Times New Roman" w:cs="Times New Roman"/>
          <w:b/>
        </w:rPr>
      </w:pPr>
    </w:p>
    <w:p w:rsidR="004B62B7" w:rsidRPr="00B57B75" w:rsidRDefault="004B62B7" w:rsidP="00BF2A13">
      <w:pPr>
        <w:pStyle w:val="Default"/>
        <w:autoSpaceDE/>
        <w:autoSpaceDN/>
        <w:adjustRightInd/>
        <w:ind w:firstLine="4140"/>
        <w:jc w:val="right"/>
        <w:rPr>
          <w:rFonts w:ascii="Times New Roman" w:hAnsi="Times New Roman" w:cs="Times New Roman"/>
          <w:b/>
        </w:rPr>
      </w:pPr>
    </w:p>
    <w:p w:rsidR="004B62B7" w:rsidRPr="00B57B75" w:rsidRDefault="004B62B7" w:rsidP="00BF2A13">
      <w:pPr>
        <w:pStyle w:val="Default"/>
        <w:autoSpaceDE/>
        <w:autoSpaceDN/>
        <w:adjustRightInd/>
        <w:ind w:firstLine="4140"/>
        <w:jc w:val="right"/>
        <w:rPr>
          <w:rFonts w:ascii="Times New Roman" w:hAnsi="Times New Roman" w:cs="Times New Roman"/>
          <w:b/>
        </w:rPr>
      </w:pPr>
    </w:p>
    <w:p w:rsidR="004B62B7" w:rsidRPr="00B57B75" w:rsidRDefault="004B62B7" w:rsidP="00BF2A13">
      <w:pPr>
        <w:pStyle w:val="Default"/>
        <w:autoSpaceDE/>
        <w:autoSpaceDN/>
        <w:adjustRightInd/>
        <w:ind w:firstLine="4140"/>
        <w:jc w:val="right"/>
        <w:rPr>
          <w:rFonts w:ascii="Times New Roman" w:hAnsi="Times New Roman" w:cs="Times New Roman"/>
          <w:b/>
        </w:rPr>
      </w:pPr>
    </w:p>
    <w:p w:rsidR="00E25F0E" w:rsidRDefault="00E25F0E" w:rsidP="00BF2A13">
      <w:pPr>
        <w:pStyle w:val="Default"/>
        <w:autoSpaceDE/>
        <w:autoSpaceDN/>
        <w:adjustRightInd/>
        <w:ind w:firstLine="4140"/>
        <w:jc w:val="right"/>
        <w:rPr>
          <w:rFonts w:ascii="Times New Roman" w:hAnsi="Times New Roman" w:cs="Times New Roman"/>
          <w:b/>
        </w:rPr>
      </w:pPr>
    </w:p>
    <w:p w:rsidR="00DB3D1B" w:rsidRDefault="00DB3D1B" w:rsidP="00BF2A13">
      <w:pPr>
        <w:pStyle w:val="Default"/>
        <w:autoSpaceDE/>
        <w:autoSpaceDN/>
        <w:adjustRightInd/>
        <w:ind w:firstLine="4140"/>
        <w:jc w:val="right"/>
        <w:rPr>
          <w:rFonts w:ascii="Times New Roman" w:hAnsi="Times New Roman" w:cs="Times New Roman"/>
          <w:b/>
        </w:rPr>
      </w:pPr>
    </w:p>
    <w:p w:rsidR="00DB3D1B" w:rsidRDefault="00DB3D1B" w:rsidP="00BF2A13">
      <w:pPr>
        <w:pStyle w:val="Default"/>
        <w:autoSpaceDE/>
        <w:autoSpaceDN/>
        <w:adjustRightInd/>
        <w:ind w:firstLine="4140"/>
        <w:jc w:val="right"/>
        <w:rPr>
          <w:rFonts w:ascii="Times New Roman" w:hAnsi="Times New Roman" w:cs="Times New Roman"/>
          <w:b/>
        </w:rPr>
      </w:pPr>
    </w:p>
    <w:p w:rsidR="00DB3D1B" w:rsidRDefault="00DB3D1B" w:rsidP="00BF2A13">
      <w:pPr>
        <w:pStyle w:val="Default"/>
        <w:autoSpaceDE/>
        <w:autoSpaceDN/>
        <w:adjustRightInd/>
        <w:ind w:firstLine="4140"/>
        <w:jc w:val="right"/>
        <w:rPr>
          <w:rFonts w:ascii="Times New Roman" w:hAnsi="Times New Roman" w:cs="Times New Roman"/>
          <w:b/>
        </w:rPr>
      </w:pPr>
    </w:p>
    <w:p w:rsidR="00DB3D1B" w:rsidRDefault="00DB3D1B" w:rsidP="00BF2A13">
      <w:pPr>
        <w:pStyle w:val="Default"/>
        <w:autoSpaceDE/>
        <w:autoSpaceDN/>
        <w:adjustRightInd/>
        <w:ind w:firstLine="4140"/>
        <w:jc w:val="right"/>
        <w:rPr>
          <w:rFonts w:ascii="Times New Roman" w:hAnsi="Times New Roman" w:cs="Times New Roman"/>
          <w:b/>
        </w:rPr>
      </w:pPr>
    </w:p>
    <w:p w:rsidR="00DB3D1B" w:rsidRDefault="00DB3D1B" w:rsidP="00BF2A13">
      <w:pPr>
        <w:pStyle w:val="Default"/>
        <w:autoSpaceDE/>
        <w:autoSpaceDN/>
        <w:adjustRightInd/>
        <w:ind w:firstLine="4140"/>
        <w:jc w:val="right"/>
        <w:rPr>
          <w:rFonts w:ascii="Times New Roman" w:hAnsi="Times New Roman" w:cs="Times New Roman"/>
          <w:b/>
        </w:rPr>
      </w:pPr>
    </w:p>
    <w:p w:rsidR="00DB3D1B" w:rsidRDefault="00DB3D1B" w:rsidP="00BF2A13">
      <w:pPr>
        <w:pStyle w:val="Default"/>
        <w:autoSpaceDE/>
        <w:autoSpaceDN/>
        <w:adjustRightInd/>
        <w:ind w:firstLine="4140"/>
        <w:jc w:val="right"/>
        <w:rPr>
          <w:rFonts w:ascii="Times New Roman" w:hAnsi="Times New Roman" w:cs="Times New Roman"/>
          <w:b/>
        </w:rPr>
      </w:pPr>
    </w:p>
    <w:p w:rsidR="00DB3D1B" w:rsidRDefault="00DB3D1B" w:rsidP="00BF2A13">
      <w:pPr>
        <w:pStyle w:val="Default"/>
        <w:autoSpaceDE/>
        <w:autoSpaceDN/>
        <w:adjustRightInd/>
        <w:ind w:firstLine="4140"/>
        <w:jc w:val="right"/>
        <w:rPr>
          <w:rFonts w:ascii="Times New Roman" w:hAnsi="Times New Roman" w:cs="Times New Roman"/>
          <w:b/>
        </w:rPr>
      </w:pPr>
    </w:p>
    <w:p w:rsidR="00DB3D1B" w:rsidRDefault="00DB3D1B" w:rsidP="00BF2A13">
      <w:pPr>
        <w:pStyle w:val="Default"/>
        <w:autoSpaceDE/>
        <w:autoSpaceDN/>
        <w:adjustRightInd/>
        <w:ind w:firstLine="4140"/>
        <w:jc w:val="right"/>
        <w:rPr>
          <w:rFonts w:ascii="Times New Roman" w:hAnsi="Times New Roman" w:cs="Times New Roman"/>
          <w:b/>
        </w:rPr>
      </w:pPr>
    </w:p>
    <w:p w:rsidR="00DB3D1B" w:rsidRDefault="00DB3D1B" w:rsidP="00BF2A13">
      <w:pPr>
        <w:pStyle w:val="Default"/>
        <w:autoSpaceDE/>
        <w:autoSpaceDN/>
        <w:adjustRightInd/>
        <w:ind w:firstLine="4140"/>
        <w:jc w:val="right"/>
        <w:rPr>
          <w:rFonts w:ascii="Times New Roman" w:hAnsi="Times New Roman" w:cs="Times New Roman"/>
          <w:b/>
        </w:rPr>
      </w:pPr>
    </w:p>
    <w:p w:rsidR="00DB3D1B" w:rsidRDefault="00DB3D1B" w:rsidP="00BF2A13">
      <w:pPr>
        <w:pStyle w:val="Default"/>
        <w:autoSpaceDE/>
        <w:autoSpaceDN/>
        <w:adjustRightInd/>
        <w:ind w:firstLine="4140"/>
        <w:jc w:val="right"/>
        <w:rPr>
          <w:rFonts w:ascii="Times New Roman" w:hAnsi="Times New Roman" w:cs="Times New Roman"/>
          <w:b/>
        </w:rPr>
      </w:pPr>
    </w:p>
    <w:p w:rsidR="00DB3D1B" w:rsidRDefault="00DB3D1B" w:rsidP="00BF2A13">
      <w:pPr>
        <w:pStyle w:val="Default"/>
        <w:autoSpaceDE/>
        <w:autoSpaceDN/>
        <w:adjustRightInd/>
        <w:ind w:firstLine="4140"/>
        <w:jc w:val="right"/>
        <w:rPr>
          <w:rFonts w:ascii="Times New Roman" w:hAnsi="Times New Roman" w:cs="Times New Roman"/>
          <w:b/>
        </w:rPr>
      </w:pPr>
    </w:p>
    <w:p w:rsidR="00A26F75" w:rsidRPr="00B57B75" w:rsidRDefault="00A26F75" w:rsidP="00BF2A13">
      <w:pPr>
        <w:pStyle w:val="Default"/>
        <w:autoSpaceDE/>
        <w:autoSpaceDN/>
        <w:adjustRightInd/>
        <w:ind w:firstLine="4140"/>
        <w:jc w:val="right"/>
        <w:rPr>
          <w:rFonts w:ascii="Times New Roman" w:hAnsi="Times New Roman" w:cs="Times New Roman"/>
          <w:b/>
        </w:rPr>
      </w:pPr>
    </w:p>
    <w:p w:rsidR="00E25F0E" w:rsidRPr="00B57B75" w:rsidRDefault="00E25F0E" w:rsidP="00BF2A13">
      <w:pPr>
        <w:pStyle w:val="Default"/>
        <w:autoSpaceDE/>
        <w:autoSpaceDN/>
        <w:adjustRightInd/>
        <w:ind w:firstLine="4140"/>
        <w:jc w:val="right"/>
        <w:rPr>
          <w:rFonts w:ascii="Times New Roman" w:hAnsi="Times New Roman" w:cs="Times New Roman"/>
          <w:b/>
        </w:rPr>
      </w:pPr>
    </w:p>
    <w:p w:rsidR="00E25F0E" w:rsidRPr="00B57B75" w:rsidRDefault="00E25F0E" w:rsidP="00BF2A13">
      <w:pPr>
        <w:pStyle w:val="Default"/>
        <w:autoSpaceDE/>
        <w:autoSpaceDN/>
        <w:adjustRightInd/>
        <w:ind w:firstLine="4140"/>
        <w:jc w:val="right"/>
        <w:rPr>
          <w:rFonts w:ascii="Times New Roman" w:hAnsi="Times New Roman" w:cs="Times New Roman"/>
          <w:b/>
        </w:rPr>
      </w:pPr>
    </w:p>
    <w:p w:rsidR="00E25F0E" w:rsidRDefault="00E25F0E" w:rsidP="00BF2A13">
      <w:pPr>
        <w:pStyle w:val="Default"/>
        <w:autoSpaceDE/>
        <w:autoSpaceDN/>
        <w:adjustRightInd/>
        <w:ind w:firstLine="4140"/>
        <w:jc w:val="right"/>
        <w:rPr>
          <w:rFonts w:ascii="Times New Roman" w:hAnsi="Times New Roman" w:cs="Times New Roman"/>
          <w:b/>
        </w:rPr>
      </w:pPr>
    </w:p>
    <w:p w:rsidR="00CB0910" w:rsidRDefault="00CB0910" w:rsidP="00BF2A13">
      <w:pPr>
        <w:pStyle w:val="Default"/>
        <w:autoSpaceDE/>
        <w:autoSpaceDN/>
        <w:adjustRightInd/>
        <w:ind w:firstLine="4140"/>
        <w:jc w:val="right"/>
        <w:rPr>
          <w:rFonts w:ascii="Times New Roman" w:hAnsi="Times New Roman" w:cs="Times New Roman"/>
          <w:b/>
        </w:rPr>
      </w:pPr>
    </w:p>
    <w:p w:rsidR="00CB0910" w:rsidRDefault="00CB0910" w:rsidP="00BF2A13">
      <w:pPr>
        <w:pStyle w:val="Default"/>
        <w:autoSpaceDE/>
        <w:autoSpaceDN/>
        <w:adjustRightInd/>
        <w:ind w:firstLine="4140"/>
        <w:jc w:val="right"/>
        <w:rPr>
          <w:rFonts w:ascii="Times New Roman" w:hAnsi="Times New Roman" w:cs="Times New Roman"/>
          <w:b/>
        </w:rPr>
      </w:pPr>
    </w:p>
    <w:p w:rsidR="00CB0910" w:rsidRDefault="00CB0910" w:rsidP="00BF2A13">
      <w:pPr>
        <w:pStyle w:val="Default"/>
        <w:autoSpaceDE/>
        <w:autoSpaceDN/>
        <w:adjustRightInd/>
        <w:ind w:firstLine="4140"/>
        <w:jc w:val="right"/>
        <w:rPr>
          <w:rFonts w:ascii="Times New Roman" w:hAnsi="Times New Roman" w:cs="Times New Roman"/>
          <w:b/>
        </w:rPr>
      </w:pPr>
    </w:p>
    <w:p w:rsidR="00CB0910" w:rsidRDefault="00CB0910" w:rsidP="00BF2A13">
      <w:pPr>
        <w:pStyle w:val="Default"/>
        <w:autoSpaceDE/>
        <w:autoSpaceDN/>
        <w:adjustRightInd/>
        <w:ind w:firstLine="4140"/>
        <w:jc w:val="right"/>
        <w:rPr>
          <w:rFonts w:ascii="Times New Roman" w:hAnsi="Times New Roman" w:cs="Times New Roman"/>
          <w:b/>
        </w:rPr>
      </w:pPr>
    </w:p>
    <w:p w:rsidR="00CB0910" w:rsidRDefault="00CB0910" w:rsidP="00BF2A13">
      <w:pPr>
        <w:pStyle w:val="Default"/>
        <w:autoSpaceDE/>
        <w:autoSpaceDN/>
        <w:adjustRightInd/>
        <w:ind w:firstLine="4140"/>
        <w:jc w:val="right"/>
        <w:rPr>
          <w:rFonts w:ascii="Times New Roman" w:hAnsi="Times New Roman" w:cs="Times New Roman"/>
          <w:b/>
        </w:rPr>
      </w:pPr>
    </w:p>
    <w:p w:rsidR="00CB0910" w:rsidRPr="00B57B75" w:rsidRDefault="00CB0910" w:rsidP="00BF2A13">
      <w:pPr>
        <w:pStyle w:val="Default"/>
        <w:autoSpaceDE/>
        <w:autoSpaceDN/>
        <w:adjustRightInd/>
        <w:ind w:firstLine="4140"/>
        <w:jc w:val="right"/>
        <w:rPr>
          <w:rFonts w:ascii="Times New Roman" w:hAnsi="Times New Roman" w:cs="Times New Roman"/>
          <w:b/>
        </w:rPr>
      </w:pPr>
    </w:p>
    <w:p w:rsidR="00BF2A13" w:rsidRPr="00B57B75" w:rsidRDefault="00BF2A13" w:rsidP="00BF2A13">
      <w:pPr>
        <w:pStyle w:val="Default"/>
        <w:autoSpaceDE/>
        <w:autoSpaceDN/>
        <w:adjustRightInd/>
        <w:ind w:firstLine="4140"/>
        <w:jc w:val="right"/>
        <w:rPr>
          <w:rFonts w:ascii="Times New Roman" w:hAnsi="Times New Roman" w:cs="Times New Roman"/>
          <w:b/>
          <w:bCs/>
        </w:rPr>
      </w:pPr>
      <w:r w:rsidRPr="00B57B75">
        <w:rPr>
          <w:rFonts w:ascii="Times New Roman" w:hAnsi="Times New Roman" w:cs="Times New Roman"/>
          <w:b/>
        </w:rPr>
        <w:t>III</w:t>
      </w:r>
    </w:p>
    <w:p w:rsidR="00BF2A13" w:rsidRPr="00B57B75" w:rsidRDefault="00BF2A13" w:rsidP="00BF2A13">
      <w:pPr>
        <w:spacing w:after="60"/>
        <w:jc w:val="center"/>
        <w:rPr>
          <w:b/>
          <w:sz w:val="24"/>
          <w:szCs w:val="24"/>
        </w:rPr>
      </w:pPr>
    </w:p>
    <w:p w:rsidR="00BF2A13" w:rsidRPr="00B57B75" w:rsidRDefault="00BF2A13" w:rsidP="00BF2A13">
      <w:pPr>
        <w:spacing w:after="60"/>
        <w:jc w:val="center"/>
        <w:rPr>
          <w:b/>
          <w:sz w:val="24"/>
          <w:szCs w:val="24"/>
        </w:rPr>
      </w:pPr>
      <w:r w:rsidRPr="00B57B75">
        <w:rPr>
          <w:b/>
          <w:sz w:val="24"/>
          <w:szCs w:val="24"/>
        </w:rPr>
        <w:t>PLIEGO DE ESPECIFICACIONES TECNICAS</w:t>
      </w:r>
    </w:p>
    <w:p w:rsidR="00A41D81" w:rsidRPr="00B57B75" w:rsidRDefault="00A41D81" w:rsidP="00A41D81">
      <w:pPr>
        <w:ind w:right="-81"/>
        <w:jc w:val="center"/>
        <w:rPr>
          <w:b/>
          <w:sz w:val="24"/>
          <w:szCs w:val="24"/>
          <w:lang w:val="es-ES_tradnl"/>
        </w:rPr>
      </w:pPr>
      <w:r w:rsidRPr="00B57B75">
        <w:rPr>
          <w:b/>
          <w:sz w:val="24"/>
          <w:szCs w:val="24"/>
          <w:lang w:val="es-ES_tradnl"/>
        </w:rPr>
        <w:t>CONTRATACIÓN DE LA COBERTURA DE LOS SERVICIOS DE RIESGOS DE TRABAJO</w:t>
      </w:r>
    </w:p>
    <w:p w:rsidR="00A41D81" w:rsidRPr="00B57B75" w:rsidRDefault="00A41D81" w:rsidP="00A41D81">
      <w:pPr>
        <w:tabs>
          <w:tab w:val="left" w:pos="10065"/>
        </w:tabs>
        <w:jc w:val="both"/>
        <w:rPr>
          <w:sz w:val="24"/>
          <w:szCs w:val="24"/>
          <w:lang w:val="es-ES_tradnl"/>
        </w:rPr>
      </w:pPr>
    </w:p>
    <w:p w:rsidR="00A41D81" w:rsidRPr="00B57B75" w:rsidRDefault="00A41D81" w:rsidP="00A41D81">
      <w:pPr>
        <w:tabs>
          <w:tab w:val="num" w:pos="284"/>
          <w:tab w:val="left" w:pos="9072"/>
        </w:tabs>
        <w:jc w:val="both"/>
        <w:rPr>
          <w:rFonts w:ascii="Calibri" w:hAnsi="Calibri"/>
          <w:sz w:val="24"/>
          <w:szCs w:val="24"/>
        </w:rPr>
      </w:pPr>
      <w:r w:rsidRPr="00B57B75">
        <w:rPr>
          <w:rFonts w:ascii="Calibri" w:hAnsi="Calibri"/>
          <w:sz w:val="24"/>
          <w:szCs w:val="24"/>
        </w:rPr>
        <w:t>Asignar  técnico responsable con dedicación no menor a 4 hs. diarias para Sede Tandil, garantizando que el  mismo pueda trasladarse a sede Azul, Olavarría y Quequén al menos una vez al mes.</w:t>
      </w:r>
    </w:p>
    <w:p w:rsidR="00A41D81" w:rsidRPr="00B57B75" w:rsidRDefault="00A41D81" w:rsidP="00A41D81">
      <w:pPr>
        <w:tabs>
          <w:tab w:val="num" w:pos="284"/>
          <w:tab w:val="left" w:pos="9072"/>
        </w:tabs>
        <w:jc w:val="both"/>
        <w:rPr>
          <w:rFonts w:ascii="Calibri" w:hAnsi="Calibri"/>
          <w:sz w:val="24"/>
          <w:szCs w:val="24"/>
        </w:rPr>
      </w:pPr>
      <w:r w:rsidRPr="00B57B75">
        <w:rPr>
          <w:rFonts w:ascii="Calibri" w:hAnsi="Calibri"/>
          <w:sz w:val="24"/>
          <w:szCs w:val="24"/>
        </w:rPr>
        <w:t>Contar además del técnico designado,  con Ingeniero/Licenciado preventor  con residencia en la zona de influencia de la Universidad a fin de garantizar fluidez de contacto, comunicación, respuesta rápida a los requerimientos que pudieran surgir.</w:t>
      </w:r>
    </w:p>
    <w:p w:rsidR="00A41D81" w:rsidRPr="00B57B75" w:rsidRDefault="00A41D81" w:rsidP="00A41D81">
      <w:pPr>
        <w:tabs>
          <w:tab w:val="num" w:pos="284"/>
          <w:tab w:val="left" w:pos="9072"/>
        </w:tabs>
        <w:jc w:val="both"/>
        <w:rPr>
          <w:rFonts w:ascii="Calibri" w:hAnsi="Calibri"/>
          <w:sz w:val="24"/>
          <w:szCs w:val="24"/>
        </w:rPr>
      </w:pPr>
      <w:r w:rsidRPr="00B57B75">
        <w:rPr>
          <w:rFonts w:ascii="Calibri" w:hAnsi="Calibri"/>
          <w:sz w:val="24"/>
          <w:szCs w:val="24"/>
        </w:rPr>
        <w:t>Realizar relevamiento de los distintos edificios periódicamente.</w:t>
      </w:r>
    </w:p>
    <w:p w:rsidR="00A41D81" w:rsidRPr="00B57B75" w:rsidRDefault="00A41D81" w:rsidP="00A41D81">
      <w:pPr>
        <w:tabs>
          <w:tab w:val="num" w:pos="284"/>
          <w:tab w:val="left" w:pos="9072"/>
        </w:tabs>
        <w:jc w:val="both"/>
        <w:rPr>
          <w:rFonts w:ascii="Calibri" w:hAnsi="Calibri"/>
          <w:sz w:val="24"/>
          <w:szCs w:val="24"/>
        </w:rPr>
      </w:pPr>
      <w:r w:rsidRPr="00B57B75">
        <w:rPr>
          <w:rFonts w:ascii="Calibri" w:hAnsi="Calibri"/>
          <w:sz w:val="24"/>
          <w:szCs w:val="24"/>
        </w:rPr>
        <w:t>Deberá realizar una campaña de comunicación, lo cual incluye poner un puesto informativo dentro de los 15 días hábiles posteriores a la firma del contrato; como así también la distribución de  cartelerÍa, folleterÍa, afiches en función al riesgo presente  en los distintos puestos  de trabajo  de la Universidad</w:t>
      </w:r>
    </w:p>
    <w:p w:rsidR="00A41D81" w:rsidRPr="00B57B75" w:rsidRDefault="00A41D81" w:rsidP="00A41D81">
      <w:pPr>
        <w:tabs>
          <w:tab w:val="num" w:pos="284"/>
          <w:tab w:val="left" w:pos="9072"/>
        </w:tabs>
        <w:jc w:val="both"/>
        <w:rPr>
          <w:rFonts w:ascii="Calibri" w:hAnsi="Calibri"/>
          <w:sz w:val="24"/>
          <w:szCs w:val="24"/>
        </w:rPr>
      </w:pPr>
      <w:r w:rsidRPr="00B57B75">
        <w:rPr>
          <w:rFonts w:ascii="Calibri" w:hAnsi="Calibri"/>
          <w:sz w:val="24"/>
          <w:szCs w:val="24"/>
        </w:rPr>
        <w:lastRenderedPageBreak/>
        <w:t xml:space="preserve">Realizar capacitaciones periódicas al personal en cada una de las Sedes de la Universidad en temáticas varias y en función a los riesgos generales y específicos. </w:t>
      </w:r>
    </w:p>
    <w:p w:rsidR="00A41D81" w:rsidRPr="00B57B75" w:rsidRDefault="00A41D81" w:rsidP="00A41D81">
      <w:pPr>
        <w:tabs>
          <w:tab w:val="num" w:pos="284"/>
          <w:tab w:val="left" w:pos="9072"/>
        </w:tabs>
        <w:jc w:val="both"/>
        <w:rPr>
          <w:rFonts w:ascii="Calibri" w:hAnsi="Calibri"/>
          <w:sz w:val="24"/>
          <w:szCs w:val="24"/>
        </w:rPr>
      </w:pPr>
      <w:r w:rsidRPr="00B57B75">
        <w:rPr>
          <w:rFonts w:ascii="Calibri" w:hAnsi="Calibri"/>
          <w:sz w:val="24"/>
          <w:szCs w:val="24"/>
        </w:rPr>
        <w:t>Entregar semestralmente material impreso y en CD (cantidad acorde a la cantidad de agentes afiliados)</w:t>
      </w:r>
    </w:p>
    <w:p w:rsidR="00A41D81" w:rsidRPr="00B57B75" w:rsidRDefault="00A41D81" w:rsidP="00A41D81">
      <w:pPr>
        <w:tabs>
          <w:tab w:val="num" w:pos="284"/>
          <w:tab w:val="left" w:pos="9072"/>
        </w:tabs>
        <w:jc w:val="both"/>
        <w:rPr>
          <w:rFonts w:ascii="Calibri" w:hAnsi="Calibri"/>
          <w:sz w:val="24"/>
          <w:szCs w:val="24"/>
        </w:rPr>
      </w:pPr>
      <w:r w:rsidRPr="00B57B75">
        <w:rPr>
          <w:rFonts w:ascii="Calibri" w:hAnsi="Calibri"/>
          <w:sz w:val="24"/>
          <w:szCs w:val="24"/>
        </w:rPr>
        <w:t xml:space="preserve">Brindar asistencia técnica permanente, contando con equipamiento, soporte técnico e instrumental para mediciones ambientales, higiénicas, físicas y químicas. </w:t>
      </w:r>
    </w:p>
    <w:p w:rsidR="00A41D81" w:rsidRPr="00B57B75" w:rsidRDefault="00A41D81" w:rsidP="00A41D81">
      <w:pPr>
        <w:tabs>
          <w:tab w:val="left" w:pos="9072"/>
        </w:tabs>
        <w:jc w:val="both"/>
        <w:rPr>
          <w:rFonts w:ascii="Calibri" w:hAnsi="Calibri"/>
          <w:sz w:val="24"/>
          <w:szCs w:val="24"/>
        </w:rPr>
      </w:pPr>
      <w:r w:rsidRPr="00B57B75">
        <w:rPr>
          <w:rFonts w:ascii="Calibri" w:hAnsi="Calibri"/>
          <w:sz w:val="24"/>
          <w:szCs w:val="24"/>
        </w:rPr>
        <w:t>Accidentes de trabajo y enfermedades profesionales:</w:t>
      </w:r>
    </w:p>
    <w:p w:rsidR="00A41D81" w:rsidRPr="00B57B75" w:rsidRDefault="00A41D81" w:rsidP="00A41D81">
      <w:pPr>
        <w:tabs>
          <w:tab w:val="left" w:pos="9072"/>
        </w:tabs>
        <w:jc w:val="both"/>
        <w:rPr>
          <w:rFonts w:ascii="Calibri" w:hAnsi="Calibri"/>
          <w:sz w:val="24"/>
          <w:szCs w:val="24"/>
        </w:rPr>
      </w:pPr>
      <w:r w:rsidRPr="00B57B75">
        <w:rPr>
          <w:rFonts w:ascii="Calibri" w:hAnsi="Calibri"/>
          <w:sz w:val="24"/>
          <w:szCs w:val="24"/>
        </w:rPr>
        <w:t>Deben notificar la patología del paciente, con reportes periódicos, haciendo entrega del formulario oficial.</w:t>
      </w:r>
    </w:p>
    <w:p w:rsidR="00A41D81" w:rsidRPr="00B57B75" w:rsidRDefault="00A41D81" w:rsidP="00A41D81">
      <w:pPr>
        <w:pStyle w:val="Textoindependiente"/>
        <w:tabs>
          <w:tab w:val="left" w:pos="9072"/>
        </w:tabs>
        <w:jc w:val="both"/>
        <w:rPr>
          <w:rFonts w:ascii="Calibri" w:hAnsi="Calibri"/>
          <w:szCs w:val="24"/>
        </w:rPr>
      </w:pPr>
      <w:r w:rsidRPr="00B57B75">
        <w:rPr>
          <w:rFonts w:ascii="Calibri" w:hAnsi="Calibri"/>
          <w:szCs w:val="24"/>
        </w:rPr>
        <w:t>Deberán mantener un registro de siniestralidad por cada establecimiento, debiendo remitirlo mensualmente al Servicio de Seguridad y Salud Ocupacional.</w:t>
      </w:r>
    </w:p>
    <w:p w:rsidR="00A41D81" w:rsidRPr="00B57B75" w:rsidRDefault="00A41D81" w:rsidP="00A41D81">
      <w:pPr>
        <w:tabs>
          <w:tab w:val="left" w:pos="9072"/>
        </w:tabs>
        <w:jc w:val="both"/>
        <w:rPr>
          <w:rFonts w:ascii="Calibri" w:hAnsi="Calibri"/>
          <w:sz w:val="24"/>
          <w:szCs w:val="24"/>
        </w:rPr>
      </w:pPr>
      <w:r w:rsidRPr="00B57B75">
        <w:rPr>
          <w:rFonts w:ascii="Calibri" w:hAnsi="Calibri"/>
          <w:sz w:val="24"/>
          <w:szCs w:val="24"/>
        </w:rPr>
        <w:t xml:space="preserve">Prestaciones en especies: </w:t>
      </w:r>
    </w:p>
    <w:p w:rsidR="00A41D81" w:rsidRPr="00B57B75" w:rsidRDefault="00A41D81" w:rsidP="00A41D81">
      <w:pPr>
        <w:tabs>
          <w:tab w:val="left" w:pos="9072"/>
        </w:tabs>
        <w:jc w:val="both"/>
        <w:rPr>
          <w:rFonts w:ascii="Calibri" w:hAnsi="Calibri"/>
          <w:sz w:val="24"/>
          <w:szCs w:val="24"/>
        </w:rPr>
      </w:pPr>
      <w:r w:rsidRPr="00B57B75">
        <w:rPr>
          <w:rFonts w:ascii="Calibri" w:hAnsi="Calibri"/>
          <w:sz w:val="24"/>
          <w:szCs w:val="24"/>
        </w:rPr>
        <w:t xml:space="preserve">Deberá  entregar tarjeta identificadora de la ART para cada uno de  los agentes de la Universidad. </w:t>
      </w:r>
    </w:p>
    <w:p w:rsidR="00A41D81" w:rsidRPr="00B57B75" w:rsidRDefault="00A41D81" w:rsidP="00A41D81">
      <w:pPr>
        <w:tabs>
          <w:tab w:val="left" w:pos="9072"/>
        </w:tabs>
        <w:jc w:val="both"/>
        <w:rPr>
          <w:rFonts w:ascii="Calibri" w:hAnsi="Calibri"/>
          <w:sz w:val="24"/>
          <w:szCs w:val="24"/>
        </w:rPr>
      </w:pPr>
      <w:r w:rsidRPr="00B57B75">
        <w:rPr>
          <w:rFonts w:ascii="Calibri" w:hAnsi="Calibri"/>
          <w:sz w:val="24"/>
          <w:szCs w:val="24"/>
        </w:rPr>
        <w:t>Deberá entregar CD (cantidad acorde a la cantidad de agentes afiliados) conteniendo la nómina de centros asistenciales y farmacéuticos.</w:t>
      </w:r>
    </w:p>
    <w:p w:rsidR="00A41D81" w:rsidRPr="00B57B75" w:rsidRDefault="00A41D81" w:rsidP="00A41D81">
      <w:pPr>
        <w:tabs>
          <w:tab w:val="left" w:pos="9072"/>
        </w:tabs>
        <w:jc w:val="both"/>
        <w:rPr>
          <w:sz w:val="24"/>
          <w:szCs w:val="24"/>
        </w:rPr>
      </w:pPr>
    </w:p>
    <w:p w:rsidR="00A41D81" w:rsidRPr="00B57B75" w:rsidRDefault="00A41D81" w:rsidP="00A41D81">
      <w:pPr>
        <w:tabs>
          <w:tab w:val="left" w:pos="9072"/>
        </w:tabs>
        <w:jc w:val="both"/>
        <w:rPr>
          <w:sz w:val="24"/>
          <w:szCs w:val="24"/>
        </w:rPr>
      </w:pPr>
      <w:r w:rsidRPr="00B57B75">
        <w:rPr>
          <w:sz w:val="24"/>
          <w:szCs w:val="24"/>
        </w:rPr>
        <w:t xml:space="preserve">La A.R.T. deberá contar con planes de prevención detallados para desarrollar, y realizar acciones preventivas que agreguen valor al producto, mejorando la eficiencia, calidad, productividad y costos. </w:t>
      </w:r>
    </w:p>
    <w:p w:rsidR="00A41D81" w:rsidRPr="00B57B75" w:rsidRDefault="00A41D81" w:rsidP="00A41D81">
      <w:pPr>
        <w:tabs>
          <w:tab w:val="left" w:pos="9072"/>
        </w:tabs>
        <w:jc w:val="both"/>
        <w:rPr>
          <w:sz w:val="24"/>
          <w:szCs w:val="24"/>
        </w:rPr>
      </w:pPr>
      <w:r w:rsidRPr="00B57B75">
        <w:rPr>
          <w:sz w:val="24"/>
          <w:szCs w:val="24"/>
        </w:rPr>
        <w:t xml:space="preserve"> Para ello la A.R.T. deberá contar con una sólida experiencia y comprobado conocimiento y experiencia en el manejo de riesgos. Por lo tanto deberá poner un fuerte acento en desarrollar una cultura preventiva en todos los niveles de la organización y contar con un amplio y capacitado staff. Se requerirá un producto estándar caracterizado principalmente por los siguientes puntos: </w:t>
      </w:r>
    </w:p>
    <w:p w:rsidR="00A41D81" w:rsidRPr="00B57B75" w:rsidRDefault="00A41D81" w:rsidP="00A41D81">
      <w:pPr>
        <w:tabs>
          <w:tab w:val="left" w:pos="9072"/>
        </w:tabs>
        <w:jc w:val="both"/>
        <w:rPr>
          <w:sz w:val="24"/>
          <w:szCs w:val="24"/>
        </w:rPr>
      </w:pPr>
      <w:r w:rsidRPr="00B57B75">
        <w:rPr>
          <w:sz w:val="24"/>
          <w:szCs w:val="24"/>
        </w:rPr>
        <w:t xml:space="preserve">1.- Medicina del trabajo: La A.R.T. deberá estar capacitada para realizar la detección, evaluación y control del efecto negativo que pueda presentar para la salud la permanencia del trabajador en un ambiente laboral adverso. </w:t>
      </w:r>
    </w:p>
    <w:p w:rsidR="00A41D81" w:rsidRDefault="00A41D81" w:rsidP="00A41D81">
      <w:pPr>
        <w:tabs>
          <w:tab w:val="left" w:pos="9072"/>
        </w:tabs>
        <w:jc w:val="both"/>
        <w:rPr>
          <w:sz w:val="24"/>
          <w:szCs w:val="24"/>
        </w:rPr>
      </w:pPr>
      <w:r w:rsidRPr="00B57B75">
        <w:rPr>
          <w:sz w:val="24"/>
          <w:szCs w:val="24"/>
        </w:rPr>
        <w:t xml:space="preserve">2.- Higiene industrial: La A.R.T. deberá estar capacitada para identificar evaluar y controlar todos aquellos agentes ambientales capaces de generar enfermedades, deterioro de la salud y bienestar o incomodidad e ineficiencia a las personas que se desempeñan en un determinado ambiente de trabajo. </w:t>
      </w:r>
    </w:p>
    <w:p w:rsidR="00020C07" w:rsidRPr="00B57B75" w:rsidRDefault="00020C07" w:rsidP="00A41D81">
      <w:pPr>
        <w:tabs>
          <w:tab w:val="left" w:pos="9072"/>
        </w:tabs>
        <w:jc w:val="both"/>
        <w:rPr>
          <w:sz w:val="24"/>
          <w:szCs w:val="24"/>
        </w:rPr>
      </w:pPr>
    </w:p>
    <w:p w:rsidR="00A41D81" w:rsidRPr="00B57B75" w:rsidRDefault="00A41D81" w:rsidP="00A41D81">
      <w:pPr>
        <w:tabs>
          <w:tab w:val="left" w:pos="9072"/>
        </w:tabs>
        <w:jc w:val="both"/>
        <w:rPr>
          <w:b/>
          <w:sz w:val="24"/>
          <w:szCs w:val="24"/>
        </w:rPr>
      </w:pPr>
      <w:r w:rsidRPr="00B57B75">
        <w:rPr>
          <w:b/>
          <w:sz w:val="24"/>
          <w:szCs w:val="24"/>
        </w:rPr>
        <w:t>CAPACITACIONES:</w:t>
      </w:r>
    </w:p>
    <w:p w:rsidR="00A41D81" w:rsidRPr="00B57B75" w:rsidRDefault="00A41D81" w:rsidP="00A41D81">
      <w:pPr>
        <w:tabs>
          <w:tab w:val="left" w:pos="9072"/>
        </w:tabs>
        <w:jc w:val="both"/>
        <w:rPr>
          <w:sz w:val="24"/>
          <w:szCs w:val="24"/>
        </w:rPr>
      </w:pPr>
      <w:r w:rsidRPr="00B57B75">
        <w:rPr>
          <w:sz w:val="24"/>
          <w:szCs w:val="24"/>
        </w:rPr>
        <w:t xml:space="preserve">Deberán efectuarse por medio de conferencias, cursos, seminarios, clases y se complementarán con material educativo gráfico, audiovisual, avisos y carteles que indiquen medidas de higiene y seguridad. </w:t>
      </w:r>
    </w:p>
    <w:p w:rsidR="00A41D81" w:rsidRPr="00B57B75" w:rsidRDefault="00A41D81" w:rsidP="00A41D81">
      <w:pPr>
        <w:tabs>
          <w:tab w:val="left" w:pos="9072"/>
        </w:tabs>
        <w:jc w:val="both"/>
        <w:rPr>
          <w:sz w:val="24"/>
          <w:szCs w:val="24"/>
        </w:rPr>
      </w:pPr>
      <w:r w:rsidRPr="00B57B75">
        <w:rPr>
          <w:sz w:val="24"/>
          <w:szCs w:val="24"/>
        </w:rPr>
        <w:t>La Aseguradora deberá organizar y realizar la capacitación en sus propias dependencias y/o en los distintos lugares de trabajo de acuerdo a las necesidades específicas de cada sector y en las fechas y horarios acordados oportunamente.</w:t>
      </w:r>
    </w:p>
    <w:p w:rsidR="00A41D81" w:rsidRPr="00B57B75" w:rsidRDefault="00A41D81" w:rsidP="00A41D81">
      <w:pPr>
        <w:tabs>
          <w:tab w:val="left" w:pos="9072"/>
        </w:tabs>
        <w:jc w:val="both"/>
        <w:rPr>
          <w:sz w:val="24"/>
          <w:szCs w:val="24"/>
        </w:rPr>
      </w:pPr>
      <w:r w:rsidRPr="00B57B75">
        <w:rPr>
          <w:sz w:val="24"/>
          <w:szCs w:val="24"/>
        </w:rPr>
        <w:t xml:space="preserve"> </w:t>
      </w:r>
    </w:p>
    <w:p w:rsidR="00A41D81" w:rsidRPr="00B57B75" w:rsidRDefault="00A41D81" w:rsidP="00A41D81">
      <w:pPr>
        <w:tabs>
          <w:tab w:val="left" w:pos="9072"/>
        </w:tabs>
        <w:jc w:val="both"/>
        <w:rPr>
          <w:b/>
          <w:sz w:val="24"/>
          <w:szCs w:val="24"/>
        </w:rPr>
      </w:pPr>
      <w:r w:rsidRPr="00B57B75">
        <w:rPr>
          <w:b/>
          <w:sz w:val="24"/>
          <w:szCs w:val="24"/>
        </w:rPr>
        <w:t xml:space="preserve">PRESTACIONES EN ESPECIE </w:t>
      </w:r>
    </w:p>
    <w:p w:rsidR="00A41D81" w:rsidRPr="00B57B75" w:rsidRDefault="00A41D81" w:rsidP="00A41D81">
      <w:pPr>
        <w:tabs>
          <w:tab w:val="left" w:pos="9072"/>
        </w:tabs>
        <w:jc w:val="both"/>
        <w:rPr>
          <w:sz w:val="24"/>
          <w:szCs w:val="24"/>
        </w:rPr>
      </w:pPr>
      <w:r w:rsidRPr="00B57B75">
        <w:rPr>
          <w:sz w:val="24"/>
          <w:szCs w:val="24"/>
        </w:rPr>
        <w:t xml:space="preserve">1.- Prestaciones Médicas. </w:t>
      </w:r>
    </w:p>
    <w:p w:rsidR="00A41D81" w:rsidRPr="00B57B75" w:rsidRDefault="00A41D81" w:rsidP="00A41D81">
      <w:pPr>
        <w:tabs>
          <w:tab w:val="left" w:pos="9072"/>
        </w:tabs>
        <w:jc w:val="both"/>
        <w:rPr>
          <w:sz w:val="24"/>
          <w:szCs w:val="24"/>
        </w:rPr>
      </w:pPr>
      <w:r w:rsidRPr="00B57B75">
        <w:rPr>
          <w:sz w:val="24"/>
          <w:szCs w:val="24"/>
        </w:rPr>
        <w:t xml:space="preserve"> Estas deberán estar enmarcadas en términos de oportunidad y calidad, conforme a las siguientes pautas: </w:t>
      </w:r>
    </w:p>
    <w:p w:rsidR="00A41D81" w:rsidRPr="00B57B75" w:rsidRDefault="00A41D81" w:rsidP="00A41D81">
      <w:pPr>
        <w:tabs>
          <w:tab w:val="left" w:pos="9072"/>
        </w:tabs>
        <w:jc w:val="both"/>
        <w:rPr>
          <w:sz w:val="24"/>
          <w:szCs w:val="24"/>
        </w:rPr>
      </w:pPr>
      <w:r w:rsidRPr="00B57B75">
        <w:rPr>
          <w:sz w:val="24"/>
          <w:szCs w:val="24"/>
        </w:rPr>
        <w:t xml:space="preserve"> Atención por parte de las ART debiendo contar estas con una estructura de alta complejidad para eventual traslado y/o derivaciones a centros de excelencia. Será </w:t>
      </w:r>
      <w:r w:rsidRPr="00B57B75">
        <w:rPr>
          <w:sz w:val="24"/>
          <w:szCs w:val="24"/>
        </w:rPr>
        <w:lastRenderedPageBreak/>
        <w:t xml:space="preserve">necesario también que la A.R.T. cuente con cobertura en todo el país y con una importante red médica.  </w:t>
      </w:r>
    </w:p>
    <w:p w:rsidR="00A41D81" w:rsidRPr="00B57B75" w:rsidRDefault="00A41D81" w:rsidP="00A41D81">
      <w:pPr>
        <w:tabs>
          <w:tab w:val="left" w:pos="9072"/>
        </w:tabs>
        <w:jc w:val="both"/>
        <w:rPr>
          <w:sz w:val="24"/>
          <w:szCs w:val="24"/>
        </w:rPr>
      </w:pPr>
      <w:r w:rsidRPr="00B57B75">
        <w:rPr>
          <w:sz w:val="24"/>
          <w:szCs w:val="24"/>
        </w:rPr>
        <w:t xml:space="preserve">Las prestaciones farmacéuticas deben estar a cargo de la ART durante el tiempo que lo requiera la correspondiente patología. </w:t>
      </w:r>
    </w:p>
    <w:p w:rsidR="00A41D81" w:rsidRPr="00B57B75" w:rsidRDefault="00A41D81" w:rsidP="00A41D81">
      <w:pPr>
        <w:tabs>
          <w:tab w:val="left" w:pos="9072"/>
        </w:tabs>
        <w:jc w:val="both"/>
        <w:rPr>
          <w:sz w:val="24"/>
          <w:szCs w:val="24"/>
        </w:rPr>
      </w:pPr>
      <w:r w:rsidRPr="00B57B75">
        <w:rPr>
          <w:sz w:val="24"/>
          <w:szCs w:val="24"/>
        </w:rPr>
        <w:t xml:space="preserve">La asistencia médica, debidamente complementada con la farmacéutica, debe tender en forma integral a la rehabilitación del trabajador siniestrado constituyendo su fin, en la medida de lo posible, el reintegro al puesto habitual de tareas. </w:t>
      </w:r>
    </w:p>
    <w:p w:rsidR="00A41D81" w:rsidRPr="00B57B75" w:rsidRDefault="00A41D81" w:rsidP="00A41D81">
      <w:pPr>
        <w:tabs>
          <w:tab w:val="left" w:pos="9072"/>
        </w:tabs>
        <w:jc w:val="both"/>
        <w:rPr>
          <w:sz w:val="24"/>
          <w:szCs w:val="24"/>
        </w:rPr>
      </w:pPr>
      <w:r w:rsidRPr="00B57B75">
        <w:rPr>
          <w:sz w:val="24"/>
          <w:szCs w:val="24"/>
        </w:rPr>
        <w:t>La Adjudicataria deberá comunicar en el término de 24 horas, las altas y bajas de los agentes siniestrados.</w:t>
      </w:r>
    </w:p>
    <w:p w:rsidR="00A41D81" w:rsidRPr="00B57B75" w:rsidRDefault="00A41D81" w:rsidP="00A41D81">
      <w:pPr>
        <w:tabs>
          <w:tab w:val="left" w:pos="9072"/>
        </w:tabs>
        <w:jc w:val="both"/>
        <w:rPr>
          <w:sz w:val="24"/>
          <w:szCs w:val="24"/>
        </w:rPr>
      </w:pPr>
      <w:r w:rsidRPr="00B57B75">
        <w:rPr>
          <w:sz w:val="24"/>
          <w:szCs w:val="24"/>
        </w:rPr>
        <w:t>Deberá además extender la CREDENCIAL que identifique a la ART y garantice a su portador con su sola presentación, el acceso a la red de prestadores ofrecida conforme lo establecido.</w:t>
      </w:r>
    </w:p>
    <w:p w:rsidR="00A41D81" w:rsidRPr="00B57B75" w:rsidRDefault="00A41D81" w:rsidP="00A41D81">
      <w:pPr>
        <w:tabs>
          <w:tab w:val="left" w:pos="9072"/>
        </w:tabs>
        <w:jc w:val="both"/>
        <w:rPr>
          <w:sz w:val="24"/>
          <w:szCs w:val="24"/>
        </w:rPr>
      </w:pPr>
      <w:r w:rsidRPr="00B57B75">
        <w:rPr>
          <w:sz w:val="24"/>
          <w:szCs w:val="24"/>
        </w:rPr>
        <w:t>La entrega de las credenciales, se hará efectiva en Dirección de Seguridad e Higiene de la UNCPBA dentro de los primeros diez días de celebrado el contrato.</w:t>
      </w:r>
    </w:p>
    <w:p w:rsidR="00A41D81" w:rsidRPr="00B57B75" w:rsidRDefault="00A41D81" w:rsidP="00A41D81">
      <w:pPr>
        <w:tabs>
          <w:tab w:val="left" w:pos="9072"/>
        </w:tabs>
        <w:jc w:val="both"/>
        <w:rPr>
          <w:sz w:val="24"/>
          <w:szCs w:val="24"/>
        </w:rPr>
      </w:pPr>
      <w:r w:rsidRPr="00B57B75">
        <w:rPr>
          <w:sz w:val="24"/>
          <w:szCs w:val="24"/>
        </w:rPr>
        <w:t>Deberá disponer de una línea telefónica gratuita para consultas específicas y afectada con exclusividad a la UNCPBA para atender todo tipo de requerimiento.</w:t>
      </w:r>
    </w:p>
    <w:p w:rsidR="00A41D81" w:rsidRPr="00B57B75" w:rsidRDefault="00A41D81" w:rsidP="00A41D81">
      <w:pPr>
        <w:tabs>
          <w:tab w:val="left" w:pos="9072"/>
        </w:tabs>
        <w:jc w:val="both"/>
        <w:rPr>
          <w:b/>
          <w:sz w:val="24"/>
          <w:szCs w:val="24"/>
        </w:rPr>
      </w:pPr>
    </w:p>
    <w:p w:rsidR="00A41D81" w:rsidRDefault="00A41D81" w:rsidP="00A41D81">
      <w:pPr>
        <w:tabs>
          <w:tab w:val="left" w:pos="9072"/>
        </w:tabs>
        <w:jc w:val="both"/>
        <w:rPr>
          <w:b/>
          <w:sz w:val="24"/>
          <w:szCs w:val="24"/>
        </w:rPr>
      </w:pPr>
    </w:p>
    <w:p w:rsidR="00020C07" w:rsidRDefault="00020C07" w:rsidP="00A41D81">
      <w:pPr>
        <w:tabs>
          <w:tab w:val="left" w:pos="9072"/>
        </w:tabs>
        <w:jc w:val="both"/>
        <w:rPr>
          <w:b/>
          <w:sz w:val="24"/>
          <w:szCs w:val="24"/>
        </w:rPr>
      </w:pPr>
    </w:p>
    <w:p w:rsidR="00020C07" w:rsidRDefault="00020C07" w:rsidP="00A41D81">
      <w:pPr>
        <w:tabs>
          <w:tab w:val="left" w:pos="9072"/>
        </w:tabs>
        <w:jc w:val="both"/>
        <w:rPr>
          <w:b/>
          <w:sz w:val="24"/>
          <w:szCs w:val="24"/>
        </w:rPr>
      </w:pPr>
    </w:p>
    <w:p w:rsidR="00020C07" w:rsidRPr="00B57B75" w:rsidRDefault="00020C07" w:rsidP="00A41D81">
      <w:pPr>
        <w:tabs>
          <w:tab w:val="left" w:pos="9072"/>
        </w:tabs>
        <w:jc w:val="both"/>
        <w:rPr>
          <w:b/>
          <w:sz w:val="24"/>
          <w:szCs w:val="24"/>
        </w:rPr>
      </w:pPr>
    </w:p>
    <w:p w:rsidR="00A41D81" w:rsidRPr="00B57B75" w:rsidRDefault="00A41D81" w:rsidP="00A41D81">
      <w:pPr>
        <w:tabs>
          <w:tab w:val="left" w:pos="9072"/>
        </w:tabs>
        <w:jc w:val="both"/>
        <w:rPr>
          <w:b/>
          <w:sz w:val="24"/>
          <w:szCs w:val="24"/>
        </w:rPr>
      </w:pPr>
      <w:r w:rsidRPr="00B57B75">
        <w:rPr>
          <w:b/>
          <w:sz w:val="24"/>
          <w:szCs w:val="24"/>
        </w:rPr>
        <w:t xml:space="preserve">PRESTACIONES DINERARIAS </w:t>
      </w:r>
    </w:p>
    <w:p w:rsidR="00A41D81" w:rsidRPr="00B57B75" w:rsidRDefault="00A41D81" w:rsidP="00A41D81">
      <w:pPr>
        <w:tabs>
          <w:tab w:val="left" w:pos="9072"/>
        </w:tabs>
        <w:jc w:val="both"/>
        <w:rPr>
          <w:sz w:val="24"/>
          <w:szCs w:val="24"/>
        </w:rPr>
      </w:pPr>
      <w:r w:rsidRPr="00B57B75">
        <w:rPr>
          <w:sz w:val="24"/>
          <w:szCs w:val="24"/>
        </w:rPr>
        <w:t xml:space="preserve"> La ART se hará cargo de las prestaciones dinerarias por incapacidad laboral temporaria o permanente, cumplimentando en un todo lo prescripto en el Capítulo IV de la ley 24.557. </w:t>
      </w:r>
    </w:p>
    <w:p w:rsidR="00A41D81" w:rsidRPr="00B57B75" w:rsidRDefault="00A41D81" w:rsidP="00A41D81">
      <w:pPr>
        <w:tabs>
          <w:tab w:val="left" w:pos="9072"/>
        </w:tabs>
        <w:jc w:val="both"/>
        <w:rPr>
          <w:sz w:val="24"/>
          <w:szCs w:val="24"/>
        </w:rPr>
      </w:pPr>
      <w:r w:rsidRPr="00B57B75">
        <w:rPr>
          <w:sz w:val="24"/>
          <w:szCs w:val="24"/>
        </w:rPr>
        <w:t xml:space="preserve"> Deberá constar en la oferta en forma fehaciente como se implementarán las prestaciones dinerarias (monto, tiempo, etc.) una vez fijada la incapacidad respectiva. </w:t>
      </w:r>
    </w:p>
    <w:p w:rsidR="00A41D81" w:rsidRPr="00B57B75" w:rsidRDefault="00A41D81" w:rsidP="00A41D81">
      <w:pPr>
        <w:tabs>
          <w:tab w:val="left" w:pos="9072"/>
        </w:tabs>
        <w:jc w:val="both"/>
        <w:rPr>
          <w:sz w:val="24"/>
          <w:szCs w:val="24"/>
        </w:rPr>
      </w:pPr>
      <w:r w:rsidRPr="00B57B75">
        <w:rPr>
          <w:sz w:val="24"/>
          <w:szCs w:val="24"/>
        </w:rPr>
        <w:t>Se entiende por prestaciones dinerarias, las prestaciones por incapacidad laboral temporaria , por incapacidad permanente parcial y por incapacidad permanente total, sean estas provisionales o definitivas, de pago único y/o de pago mensual, las prestaciones complementarias de la pensión por fallecimiento que corresponda según el régimen previsional al que estuviera afiliado el damnificado, para los derechohabientes, y la renta periódica que eventualmente se contratase, conforme las prescripciones de los Art. 11 al 19 inclusive de la LRT, respectivamente y modificaciones establecidas por el Decreto Nº127/2000.</w:t>
      </w:r>
    </w:p>
    <w:p w:rsidR="00A41D81" w:rsidRPr="00B57B75" w:rsidRDefault="00A41D81" w:rsidP="00A41D81">
      <w:pPr>
        <w:tabs>
          <w:tab w:val="left" w:pos="9072"/>
        </w:tabs>
        <w:jc w:val="both"/>
        <w:rPr>
          <w:sz w:val="24"/>
          <w:szCs w:val="24"/>
        </w:rPr>
      </w:pPr>
      <w:r w:rsidRPr="00B57B75">
        <w:rPr>
          <w:sz w:val="24"/>
          <w:szCs w:val="24"/>
        </w:rPr>
        <w:t xml:space="preserve">Los salarios caídos y las demás prestaciones dinerarias que indica la ley será pagado por la adjudicataria a la UNCPBA, entre el 19 y 20 de cada mes vencido una vez que  la UNCPBA le comunique fehacientemente los montos de los últimos doce haberes de cada agente contemplado en la presente contratación. Esta comunicación se hará efectiva de acuerdo al procedimiento que oportunamente sea consensuado entre las </w:t>
      </w:r>
      <w:r w:rsidR="00132D80" w:rsidRPr="00B57B75">
        <w:rPr>
          <w:sz w:val="24"/>
          <w:szCs w:val="24"/>
        </w:rPr>
        <w:t>partes.</w:t>
      </w:r>
    </w:p>
    <w:p w:rsidR="00A41D81" w:rsidRDefault="00A41D81" w:rsidP="00A41D81">
      <w:pPr>
        <w:tabs>
          <w:tab w:val="left" w:pos="9072"/>
        </w:tabs>
        <w:jc w:val="both"/>
        <w:rPr>
          <w:sz w:val="24"/>
          <w:szCs w:val="24"/>
        </w:rPr>
      </w:pPr>
      <w:r w:rsidRPr="00B57B75">
        <w:rPr>
          <w:sz w:val="24"/>
          <w:szCs w:val="24"/>
        </w:rPr>
        <w:t>En caso de incapacidad, una vez finalizado el tratamiento y con la determinación del porcentaje dado por la comisión médica pertinente, la adjudicataria será quien haga efectivo el pago del beneficio que corresponda al agente.</w:t>
      </w:r>
    </w:p>
    <w:p w:rsidR="00020C07" w:rsidRPr="00B57B75" w:rsidRDefault="00020C07" w:rsidP="00A41D81">
      <w:pPr>
        <w:tabs>
          <w:tab w:val="left" w:pos="9072"/>
        </w:tabs>
        <w:jc w:val="both"/>
        <w:rPr>
          <w:sz w:val="24"/>
          <w:szCs w:val="24"/>
        </w:rPr>
      </w:pPr>
    </w:p>
    <w:p w:rsidR="00A41D81" w:rsidRPr="00B57B75" w:rsidRDefault="00A41D81" w:rsidP="00A41D81">
      <w:pPr>
        <w:tabs>
          <w:tab w:val="left" w:pos="9072"/>
        </w:tabs>
        <w:jc w:val="both"/>
        <w:rPr>
          <w:b/>
          <w:sz w:val="24"/>
          <w:szCs w:val="24"/>
        </w:rPr>
      </w:pPr>
      <w:r w:rsidRPr="00B57B75">
        <w:rPr>
          <w:b/>
          <w:sz w:val="24"/>
          <w:szCs w:val="24"/>
        </w:rPr>
        <w:t>ACCIDENTES DE TRABAJO Y ENFERMEDADES PROFESIONALES:</w:t>
      </w:r>
    </w:p>
    <w:p w:rsidR="00A41D81" w:rsidRPr="00B57B75" w:rsidRDefault="00A41D81" w:rsidP="00A41D81">
      <w:pPr>
        <w:tabs>
          <w:tab w:val="left" w:pos="9072"/>
        </w:tabs>
        <w:jc w:val="both"/>
        <w:rPr>
          <w:sz w:val="24"/>
          <w:szCs w:val="24"/>
        </w:rPr>
      </w:pPr>
      <w:r w:rsidRPr="00B57B75">
        <w:rPr>
          <w:sz w:val="24"/>
          <w:szCs w:val="24"/>
        </w:rPr>
        <w:lastRenderedPageBreak/>
        <w:t>Estará a cargo de la adjudicataria la atención de todo accidente ocurrido en el ámbito de la cobertura correspondiente, por el hecho o en ocasión del trabajo, como así también si éste resultare in itinere, para ello deberá disponer de medios adecuados de atención inmediata o proceder a su traslado mediante transporte idóneo según el estado del paciente, inclusive si  éste se encontrara internado en un centro asistencial de urgencia y debiera ser trasladado a un centro asistencial perteneciente a la red prestacional de la adjudicataria. Dichos medios deberán ser suficientes para atender a cualquier accidentado ya será por el carácter de la patología o por la cantidad de pacientes según siniestro.</w:t>
      </w:r>
    </w:p>
    <w:p w:rsidR="00A41D81" w:rsidRPr="00B57B75" w:rsidRDefault="00A41D81" w:rsidP="00A41D81">
      <w:pPr>
        <w:tabs>
          <w:tab w:val="left" w:pos="9072"/>
        </w:tabs>
        <w:jc w:val="both"/>
        <w:rPr>
          <w:sz w:val="24"/>
          <w:szCs w:val="24"/>
        </w:rPr>
      </w:pPr>
      <w:r w:rsidRPr="00B57B75">
        <w:rPr>
          <w:sz w:val="24"/>
          <w:szCs w:val="24"/>
        </w:rPr>
        <w:t>Deberá contar con un sistema de rescate que permitan atender las emergencias a través de la utilización de medios de transporte que se encuentren dotados de las mas alta tecnología médica, debiendo ser aptos incluso para efectuar pequeñas cirugías durante el traslado, atendido por equipos especialmente entrenados en emergentología.</w:t>
      </w:r>
    </w:p>
    <w:p w:rsidR="00A41D81" w:rsidRPr="00B57B75" w:rsidRDefault="00A41D81" w:rsidP="00A41D81">
      <w:pPr>
        <w:tabs>
          <w:tab w:val="left" w:pos="9072"/>
        </w:tabs>
        <w:jc w:val="both"/>
        <w:rPr>
          <w:sz w:val="24"/>
          <w:szCs w:val="24"/>
        </w:rPr>
      </w:pPr>
      <w:r w:rsidRPr="00B57B75">
        <w:rPr>
          <w:sz w:val="24"/>
          <w:szCs w:val="24"/>
        </w:rPr>
        <w:t>Estarán a cargo de la adjudicataria la cobertura de todas las enfermedades profesionales que se encuentran incluidas en el respectivo listado en vigencia, modificaciones establecidas  por el Decreto Nº1278/2000, art.2º y las que surgieran en el futuro-</w:t>
      </w:r>
    </w:p>
    <w:p w:rsidR="00A41D81" w:rsidRPr="00B57B75" w:rsidRDefault="00A41D81" w:rsidP="00A41D81">
      <w:pPr>
        <w:tabs>
          <w:tab w:val="left" w:pos="9072"/>
        </w:tabs>
        <w:jc w:val="both"/>
        <w:rPr>
          <w:sz w:val="24"/>
          <w:szCs w:val="24"/>
        </w:rPr>
      </w:pPr>
      <w:r w:rsidRPr="00B57B75">
        <w:rPr>
          <w:sz w:val="24"/>
          <w:szCs w:val="24"/>
        </w:rPr>
        <w:t xml:space="preserve">Serán a cargo de la Adjudicataria los costos originados para el traslado de agentes accidentados que deban ser evaluados por comisiones médicas, sitos en localidades diferentes al lugar de su residencia habitual, esta obligación se hará extensiva a cualquier otro gasto derivado del traslado del agente (acompañante, alojamiento, </w:t>
      </w:r>
      <w:r w:rsidR="00132D80" w:rsidRPr="00B57B75">
        <w:rPr>
          <w:sz w:val="24"/>
          <w:szCs w:val="24"/>
        </w:rPr>
        <w:t>etc.</w:t>
      </w:r>
      <w:r w:rsidRPr="00B57B75">
        <w:rPr>
          <w:sz w:val="24"/>
          <w:szCs w:val="24"/>
        </w:rPr>
        <w:t>).</w:t>
      </w:r>
    </w:p>
    <w:p w:rsidR="00A41D81" w:rsidRPr="00B57B75" w:rsidRDefault="00A41D81" w:rsidP="00A41D81">
      <w:pPr>
        <w:tabs>
          <w:tab w:val="left" w:pos="9072"/>
        </w:tabs>
        <w:jc w:val="both"/>
        <w:rPr>
          <w:sz w:val="24"/>
          <w:szCs w:val="24"/>
        </w:rPr>
      </w:pPr>
      <w:r w:rsidRPr="00B57B75">
        <w:rPr>
          <w:sz w:val="24"/>
          <w:szCs w:val="24"/>
        </w:rPr>
        <w:t>En todos los casos, el Adjudicatario deberá notificar al Servicio de Seguridad e Higiene, la patología del accidentado y/o enfermo, la evolución del curso de acción que siga, en los casos en que hubiere actuado inicialmente, y el centro asistencial en que se encuentra internado bajo tratamiento, a fin de facilitar su verificación.</w:t>
      </w:r>
    </w:p>
    <w:p w:rsidR="00A41D81" w:rsidRPr="00B57B75" w:rsidRDefault="00A41D81" w:rsidP="00A41D81">
      <w:pPr>
        <w:tabs>
          <w:tab w:val="left" w:pos="9072"/>
        </w:tabs>
        <w:jc w:val="both"/>
        <w:rPr>
          <w:sz w:val="24"/>
          <w:szCs w:val="24"/>
        </w:rPr>
      </w:pPr>
      <w:r w:rsidRPr="00B57B75">
        <w:rPr>
          <w:sz w:val="24"/>
          <w:szCs w:val="24"/>
        </w:rPr>
        <w:t>Para estos efectos designará un coordinador médico cuya responsabilidad será la comunicación solicitada, como así también toda información que haga a los aspectos médicos.</w:t>
      </w:r>
    </w:p>
    <w:p w:rsidR="00A41D81" w:rsidRPr="00B57B75" w:rsidRDefault="00A41D81" w:rsidP="00A41D81">
      <w:pPr>
        <w:tabs>
          <w:tab w:val="left" w:pos="9072"/>
        </w:tabs>
        <w:jc w:val="both"/>
        <w:rPr>
          <w:sz w:val="24"/>
          <w:szCs w:val="24"/>
        </w:rPr>
      </w:pPr>
      <w:r w:rsidRPr="00B57B75">
        <w:rPr>
          <w:sz w:val="24"/>
          <w:szCs w:val="24"/>
        </w:rPr>
        <w:t>La adjudicataria deberá remitir u formulario oficial al área de Seguridad e Higiene y de RRHH, donde conste la atención brindada, con indicación de apellido, nombre, dni, dependencia, fecha de siniestro, diagnóstico, tratamiento, días otorgados en cada atención, o tratamiento y fecha de alta.</w:t>
      </w:r>
    </w:p>
    <w:p w:rsidR="00A41D81" w:rsidRDefault="00A41D81" w:rsidP="00A41D81">
      <w:pPr>
        <w:tabs>
          <w:tab w:val="left" w:pos="9072"/>
        </w:tabs>
        <w:jc w:val="both"/>
        <w:rPr>
          <w:sz w:val="24"/>
          <w:szCs w:val="24"/>
        </w:rPr>
      </w:pPr>
      <w:r w:rsidRPr="00B57B75">
        <w:rPr>
          <w:sz w:val="24"/>
          <w:szCs w:val="24"/>
        </w:rPr>
        <w:t xml:space="preserve">Para el caso que la UNCPBA se hiciera cargo de algún tipo de prestación, la Adjudicataria reintegrará los </w:t>
      </w:r>
      <w:r w:rsidR="00780738" w:rsidRPr="00B57B75">
        <w:rPr>
          <w:sz w:val="24"/>
          <w:szCs w:val="24"/>
        </w:rPr>
        <w:t>gastos</w:t>
      </w:r>
      <w:r w:rsidRPr="00B57B75">
        <w:rPr>
          <w:sz w:val="24"/>
          <w:szCs w:val="24"/>
        </w:rPr>
        <w:t xml:space="preserve"> en que hubiere incurrido en un plazo que no podrá exceder los diez días desde que le sea presentada la correspondiente rendición.</w:t>
      </w:r>
    </w:p>
    <w:p w:rsidR="00020C07" w:rsidRPr="00B57B75" w:rsidRDefault="00020C07" w:rsidP="00A41D81">
      <w:pPr>
        <w:tabs>
          <w:tab w:val="left" w:pos="9072"/>
        </w:tabs>
        <w:jc w:val="both"/>
        <w:rPr>
          <w:sz w:val="24"/>
          <w:szCs w:val="24"/>
        </w:rPr>
      </w:pPr>
    </w:p>
    <w:p w:rsidR="00A41D81" w:rsidRPr="00B57B75" w:rsidRDefault="00A41D81" w:rsidP="00A41D81">
      <w:pPr>
        <w:tabs>
          <w:tab w:val="left" w:pos="9072"/>
        </w:tabs>
        <w:jc w:val="both"/>
        <w:rPr>
          <w:b/>
          <w:sz w:val="24"/>
          <w:szCs w:val="24"/>
        </w:rPr>
      </w:pPr>
      <w:r w:rsidRPr="00B57B75">
        <w:rPr>
          <w:b/>
          <w:sz w:val="24"/>
          <w:szCs w:val="24"/>
        </w:rPr>
        <w:t>ESTABLECIMIENTOS ASISTENCIALES PARA ATENCION DE SINIESTRALIDAD Y ENFERMEDADES PROFESIONALES</w:t>
      </w:r>
    </w:p>
    <w:p w:rsidR="00A41D81" w:rsidRPr="00B57B75" w:rsidRDefault="00A41D81" w:rsidP="00A41D81">
      <w:pPr>
        <w:tabs>
          <w:tab w:val="left" w:pos="9072"/>
        </w:tabs>
        <w:jc w:val="both"/>
        <w:rPr>
          <w:sz w:val="24"/>
          <w:szCs w:val="24"/>
        </w:rPr>
      </w:pPr>
      <w:r w:rsidRPr="00B57B75">
        <w:rPr>
          <w:sz w:val="24"/>
          <w:szCs w:val="24"/>
        </w:rPr>
        <w:t>Deberán contar con un lugar físico dotado de confort y funcionalidad para la atención del agente accidentado y poseer recursos técnicos acordes a la función prestacional a desempeñar. Deberán ser autorizados y habilitados por la autoridad competente, y contar con una capacidad operativa suficiente en personal, instalaciones y medios para atender cualquier accidente y/o patología que eventualmente se presentare.</w:t>
      </w:r>
    </w:p>
    <w:p w:rsidR="00A41D81" w:rsidRPr="00B57B75" w:rsidRDefault="00A41D81" w:rsidP="00A41D81">
      <w:pPr>
        <w:tabs>
          <w:tab w:val="left" w:pos="9072"/>
        </w:tabs>
        <w:jc w:val="both"/>
        <w:rPr>
          <w:sz w:val="24"/>
          <w:szCs w:val="24"/>
        </w:rPr>
      </w:pPr>
      <w:r w:rsidRPr="00B57B75">
        <w:rPr>
          <w:sz w:val="24"/>
          <w:szCs w:val="24"/>
        </w:rPr>
        <w:lastRenderedPageBreak/>
        <w:t>El oferente deberá proveer, al momento de su propuesta, un listado completo de los establecimientos que integran sus red prestacional, sean propios, asociados o contratados, debiendo incluir para el caso de estos últimos comprobante donde conste la conformidad expresa de aquellos respecto de su integración al sistema del prestador a los fines de la presente licitación.</w:t>
      </w:r>
    </w:p>
    <w:p w:rsidR="00A41D81" w:rsidRPr="00B57B75" w:rsidRDefault="00A41D81" w:rsidP="00A41D81">
      <w:pPr>
        <w:tabs>
          <w:tab w:val="left" w:pos="9072"/>
        </w:tabs>
        <w:jc w:val="both"/>
        <w:rPr>
          <w:sz w:val="24"/>
          <w:szCs w:val="24"/>
        </w:rPr>
      </w:pPr>
      <w:r w:rsidRPr="00B57B75">
        <w:rPr>
          <w:sz w:val="24"/>
          <w:szCs w:val="24"/>
        </w:rPr>
        <w:t>Deberán contar con servicios permanente de ambulancias con medios de comunicación adecuados para atención y traslado de urgencias, compuestos por equipos que incluya un médico, una enfermera y un chofer paramédico por cada unidad móvil. Deberá proveer traslados por vía aérea o terrestre, según la patología a tratar, en todo el ámbito del país y en el exterior.</w:t>
      </w:r>
    </w:p>
    <w:p w:rsidR="00A41D81" w:rsidRPr="00B57B75" w:rsidRDefault="00A41D81" w:rsidP="00A41D81">
      <w:pPr>
        <w:tabs>
          <w:tab w:val="left" w:pos="9072"/>
        </w:tabs>
        <w:jc w:val="both"/>
        <w:rPr>
          <w:sz w:val="24"/>
          <w:szCs w:val="24"/>
        </w:rPr>
      </w:pPr>
      <w:r w:rsidRPr="00B57B75">
        <w:rPr>
          <w:sz w:val="24"/>
          <w:szCs w:val="24"/>
        </w:rPr>
        <w:t>Si en la atención de una urgencia resultare imposible el traslado del accidentado por la empresa médica que forma parte de la red de prestadores de la adjudicataria, ésta se hará cargo de los gastos derivados de las prestaciones en especie necesarias brindadas al accidentado.</w:t>
      </w:r>
    </w:p>
    <w:p w:rsidR="00A41D81" w:rsidRPr="00B57B75" w:rsidRDefault="00A41D81" w:rsidP="00A41D81">
      <w:pPr>
        <w:tabs>
          <w:tab w:val="left" w:pos="9072"/>
        </w:tabs>
        <w:jc w:val="both"/>
        <w:rPr>
          <w:sz w:val="24"/>
          <w:szCs w:val="24"/>
        </w:rPr>
      </w:pPr>
      <w:r w:rsidRPr="00B57B75">
        <w:rPr>
          <w:sz w:val="24"/>
          <w:szCs w:val="24"/>
        </w:rPr>
        <w:t>Será a total y exclusivo cargo de la adjudicataria los costos del traslado a causa de las diversas patologías que pudieran presentarse, de la distancia a cubrir entre los distintos centros de salud, de la segmentación del tratamiento que se haya indicado al agente, o de los traslados que se generen con posterioridad al alta, pero de naturaleza proveniente del accidente.</w:t>
      </w:r>
    </w:p>
    <w:p w:rsidR="00A41D81" w:rsidRPr="00B57B75" w:rsidRDefault="00A41D81" w:rsidP="00A41D81">
      <w:pPr>
        <w:tabs>
          <w:tab w:val="left" w:pos="9072"/>
        </w:tabs>
        <w:jc w:val="both"/>
        <w:rPr>
          <w:sz w:val="24"/>
          <w:szCs w:val="24"/>
        </w:rPr>
      </w:pPr>
      <w:r w:rsidRPr="00B57B75">
        <w:rPr>
          <w:sz w:val="24"/>
          <w:szCs w:val="24"/>
        </w:rPr>
        <w:t>La dotación de los profesionales actuantes deberá tener la habilitación para la práctica profesional en las especialidades de que se trate, demostrar idoneidad y cubrir todas las especialidades médicas.</w:t>
      </w:r>
    </w:p>
    <w:p w:rsidR="00A41D81" w:rsidRPr="00B57B75" w:rsidRDefault="00A41D81" w:rsidP="00A41D81">
      <w:pPr>
        <w:tabs>
          <w:tab w:val="left" w:pos="9072"/>
        </w:tabs>
        <w:jc w:val="both"/>
        <w:rPr>
          <w:sz w:val="24"/>
          <w:szCs w:val="24"/>
        </w:rPr>
      </w:pPr>
      <w:r w:rsidRPr="00B57B75">
        <w:rPr>
          <w:sz w:val="24"/>
          <w:szCs w:val="24"/>
        </w:rPr>
        <w:t>La UNCPBA se reserva el derecho de inspección y auditoría en cualquier momento y sin necesidad de autorización de la adjudicataria, o de las autoridades del establecimiento asistencial a través del Departamento de Seguridad e Higiene.</w:t>
      </w:r>
    </w:p>
    <w:p w:rsidR="00A41D81" w:rsidRPr="00B57B75" w:rsidRDefault="00A41D81" w:rsidP="00A41D81">
      <w:pPr>
        <w:tabs>
          <w:tab w:val="left" w:pos="9072"/>
        </w:tabs>
        <w:jc w:val="both"/>
        <w:rPr>
          <w:sz w:val="24"/>
          <w:szCs w:val="24"/>
        </w:rPr>
      </w:pPr>
      <w:r w:rsidRPr="00B57B75">
        <w:rPr>
          <w:sz w:val="24"/>
          <w:szCs w:val="24"/>
        </w:rPr>
        <w:t>Cualquier tipo de cambio en la red de prestadores, respecto de lo ofertado, deberá ser informado a la UNCPBA para su autorización.</w:t>
      </w:r>
    </w:p>
    <w:p w:rsidR="00A41D81" w:rsidRPr="00B57B75" w:rsidRDefault="00A41D81" w:rsidP="00A41D81">
      <w:pPr>
        <w:tabs>
          <w:tab w:val="left" w:pos="9072"/>
        </w:tabs>
        <w:jc w:val="both"/>
        <w:rPr>
          <w:b/>
          <w:sz w:val="24"/>
          <w:szCs w:val="24"/>
        </w:rPr>
      </w:pPr>
    </w:p>
    <w:p w:rsidR="00A41D81" w:rsidRPr="00B57B75" w:rsidRDefault="00A41D81" w:rsidP="00A41D81">
      <w:pPr>
        <w:tabs>
          <w:tab w:val="left" w:pos="9072"/>
        </w:tabs>
        <w:jc w:val="both"/>
        <w:rPr>
          <w:b/>
          <w:sz w:val="24"/>
          <w:szCs w:val="24"/>
        </w:rPr>
      </w:pPr>
      <w:r w:rsidRPr="00B57B75">
        <w:rPr>
          <w:b/>
          <w:sz w:val="24"/>
          <w:szCs w:val="24"/>
        </w:rPr>
        <w:t>PRESTACIONES FARMACÉUTICAS:</w:t>
      </w:r>
    </w:p>
    <w:p w:rsidR="00A41D81" w:rsidRPr="00B57B75" w:rsidRDefault="00A41D81" w:rsidP="00A41D81">
      <w:pPr>
        <w:tabs>
          <w:tab w:val="left" w:pos="9072"/>
        </w:tabs>
        <w:jc w:val="both"/>
        <w:rPr>
          <w:sz w:val="24"/>
          <w:szCs w:val="24"/>
        </w:rPr>
      </w:pPr>
      <w:r w:rsidRPr="00B57B75">
        <w:rPr>
          <w:sz w:val="24"/>
          <w:szCs w:val="24"/>
        </w:rPr>
        <w:t>La Adjudicataria deberá proveer en forma inmediata la totalidad de los medicamentos que requiera el estado del paciente, resultando indiferente que sean de procedencia nacional o extranjera.</w:t>
      </w:r>
    </w:p>
    <w:p w:rsidR="00A41D81" w:rsidRDefault="00A41D81" w:rsidP="00A41D81">
      <w:pPr>
        <w:tabs>
          <w:tab w:val="left" w:pos="9072"/>
        </w:tabs>
        <w:jc w:val="both"/>
        <w:rPr>
          <w:sz w:val="24"/>
          <w:szCs w:val="24"/>
        </w:rPr>
      </w:pPr>
      <w:r w:rsidRPr="00B57B75">
        <w:rPr>
          <w:sz w:val="24"/>
          <w:szCs w:val="24"/>
        </w:rPr>
        <w:t>La Adjudicataria deberá reintegrar los gastos de medicamentos que, por razones de urgencia, hayan sido provistos por la obra social de la UNCPBA o solventado por el agente.</w:t>
      </w:r>
    </w:p>
    <w:p w:rsidR="00020C07" w:rsidRPr="00B57B75" w:rsidRDefault="00020C07" w:rsidP="00A41D81">
      <w:pPr>
        <w:tabs>
          <w:tab w:val="left" w:pos="9072"/>
        </w:tabs>
        <w:jc w:val="both"/>
        <w:rPr>
          <w:sz w:val="24"/>
          <w:szCs w:val="24"/>
        </w:rPr>
      </w:pPr>
    </w:p>
    <w:p w:rsidR="00A41D81" w:rsidRPr="00B57B75" w:rsidRDefault="00A41D81" w:rsidP="00A41D81">
      <w:pPr>
        <w:tabs>
          <w:tab w:val="left" w:pos="9072"/>
        </w:tabs>
        <w:jc w:val="both"/>
        <w:rPr>
          <w:b/>
          <w:sz w:val="24"/>
          <w:szCs w:val="24"/>
        </w:rPr>
      </w:pPr>
      <w:r w:rsidRPr="00B57B75">
        <w:rPr>
          <w:b/>
          <w:sz w:val="24"/>
          <w:szCs w:val="24"/>
        </w:rPr>
        <w:t>PRÓTESIS Y ORTOPEDIA:</w:t>
      </w:r>
    </w:p>
    <w:p w:rsidR="00A41D81" w:rsidRPr="00B57B75" w:rsidRDefault="00A41D81" w:rsidP="00A41D81">
      <w:pPr>
        <w:tabs>
          <w:tab w:val="left" w:pos="9072"/>
        </w:tabs>
        <w:jc w:val="both"/>
        <w:rPr>
          <w:sz w:val="24"/>
          <w:szCs w:val="24"/>
        </w:rPr>
      </w:pPr>
      <w:r w:rsidRPr="00B57B75">
        <w:rPr>
          <w:sz w:val="24"/>
          <w:szCs w:val="24"/>
        </w:rPr>
        <w:t>La adjudicataria deberá proveer prótesis o cualquier otro elemento necesario para obtener la rehabilitación total del agente, en un período de tiempo que no supere las cuarenta y ocho horas de requerido por el médico actuante.</w:t>
      </w:r>
    </w:p>
    <w:p w:rsidR="00A41D81" w:rsidRPr="00B57B75" w:rsidRDefault="00A41D81" w:rsidP="00A41D81">
      <w:pPr>
        <w:tabs>
          <w:tab w:val="left" w:pos="9072"/>
        </w:tabs>
        <w:jc w:val="both"/>
        <w:rPr>
          <w:sz w:val="24"/>
          <w:szCs w:val="24"/>
        </w:rPr>
      </w:pPr>
      <w:r w:rsidRPr="00B57B75">
        <w:rPr>
          <w:sz w:val="24"/>
          <w:szCs w:val="24"/>
        </w:rPr>
        <w:t>De no contar con los elementos de origen nacional para lograr  dicha rehabilitación, la adjudicataria deberá proveer los elementos importados.</w:t>
      </w:r>
    </w:p>
    <w:p w:rsidR="00A41D81" w:rsidRDefault="00A41D81" w:rsidP="00A41D81">
      <w:pPr>
        <w:tabs>
          <w:tab w:val="left" w:pos="9072"/>
        </w:tabs>
        <w:jc w:val="both"/>
        <w:rPr>
          <w:sz w:val="24"/>
          <w:szCs w:val="24"/>
        </w:rPr>
      </w:pPr>
      <w:r w:rsidRPr="00B57B75">
        <w:rPr>
          <w:sz w:val="24"/>
          <w:szCs w:val="24"/>
        </w:rPr>
        <w:t>La Adjudicataria permitirá al Departamento de Seguridad e Higiene, la verificación del adecuado cumplimiento de esta prestación.</w:t>
      </w:r>
    </w:p>
    <w:p w:rsidR="00020C07" w:rsidRPr="00B57B75" w:rsidRDefault="00020C07" w:rsidP="00A41D81">
      <w:pPr>
        <w:tabs>
          <w:tab w:val="left" w:pos="9072"/>
        </w:tabs>
        <w:jc w:val="both"/>
        <w:rPr>
          <w:sz w:val="24"/>
          <w:szCs w:val="24"/>
        </w:rPr>
      </w:pPr>
    </w:p>
    <w:p w:rsidR="00A41D81" w:rsidRPr="00B57B75" w:rsidRDefault="00A41D81" w:rsidP="00A41D81">
      <w:pPr>
        <w:tabs>
          <w:tab w:val="left" w:pos="9072"/>
        </w:tabs>
        <w:jc w:val="both"/>
        <w:rPr>
          <w:b/>
          <w:sz w:val="24"/>
          <w:szCs w:val="24"/>
        </w:rPr>
      </w:pPr>
      <w:r w:rsidRPr="00B57B75">
        <w:rPr>
          <w:b/>
          <w:sz w:val="24"/>
          <w:szCs w:val="24"/>
        </w:rPr>
        <w:t>REHABILITACION:</w:t>
      </w:r>
    </w:p>
    <w:p w:rsidR="00A41D81" w:rsidRDefault="00A41D81" w:rsidP="00A41D81">
      <w:pPr>
        <w:tabs>
          <w:tab w:val="left" w:pos="9072"/>
        </w:tabs>
        <w:jc w:val="both"/>
        <w:rPr>
          <w:sz w:val="24"/>
          <w:szCs w:val="24"/>
        </w:rPr>
      </w:pPr>
      <w:r w:rsidRPr="00B57B75">
        <w:rPr>
          <w:sz w:val="24"/>
          <w:szCs w:val="24"/>
        </w:rPr>
        <w:t xml:space="preserve">Deberá incluir todos los elementos médicos y tecnológicos para restaurar las potencialidades físicas y/o psíquicas del trabajador, para posibilitar su reinserción </w:t>
      </w:r>
      <w:r w:rsidRPr="00B57B75">
        <w:rPr>
          <w:sz w:val="24"/>
          <w:szCs w:val="24"/>
        </w:rPr>
        <w:lastRenderedPageBreak/>
        <w:t>laboral, pudiendo la UNCPBA verificar a través del Depto de Seguridad e Higiene el cumplimiento de lo antedicho.</w:t>
      </w:r>
    </w:p>
    <w:p w:rsidR="00020C07" w:rsidRPr="00B57B75" w:rsidRDefault="00020C07" w:rsidP="00A41D81">
      <w:pPr>
        <w:tabs>
          <w:tab w:val="left" w:pos="9072"/>
        </w:tabs>
        <w:jc w:val="both"/>
        <w:rPr>
          <w:sz w:val="24"/>
          <w:szCs w:val="24"/>
        </w:rPr>
      </w:pPr>
    </w:p>
    <w:p w:rsidR="00A41D81" w:rsidRPr="00B57B75" w:rsidRDefault="00A41D81" w:rsidP="00A41D81">
      <w:pPr>
        <w:tabs>
          <w:tab w:val="left" w:pos="9072"/>
        </w:tabs>
        <w:jc w:val="both"/>
        <w:rPr>
          <w:b/>
          <w:sz w:val="24"/>
          <w:szCs w:val="24"/>
        </w:rPr>
      </w:pPr>
      <w:r w:rsidRPr="00B57B75">
        <w:rPr>
          <w:b/>
          <w:sz w:val="24"/>
          <w:szCs w:val="24"/>
        </w:rPr>
        <w:t>SEPELIO:</w:t>
      </w:r>
    </w:p>
    <w:p w:rsidR="00A41D81" w:rsidRPr="00B57B75" w:rsidRDefault="00A41D81" w:rsidP="00A41D81">
      <w:pPr>
        <w:tabs>
          <w:tab w:val="left" w:pos="9072"/>
        </w:tabs>
        <w:jc w:val="both"/>
        <w:rPr>
          <w:sz w:val="24"/>
          <w:szCs w:val="24"/>
        </w:rPr>
      </w:pPr>
      <w:r w:rsidRPr="00B57B75">
        <w:rPr>
          <w:sz w:val="24"/>
          <w:szCs w:val="24"/>
        </w:rPr>
        <w:t>La Adjudicataria deberá brindar un servicio de similares características en todos los lugares incluidos en el ámbito de cobertura del presente llamado, informando en la oferta las empresas componentes de su red de prestadores.</w:t>
      </w:r>
    </w:p>
    <w:p w:rsidR="00A41D81" w:rsidRPr="00B57B75" w:rsidRDefault="00A41D81" w:rsidP="00A41D81">
      <w:pPr>
        <w:tabs>
          <w:tab w:val="left" w:pos="9072"/>
        </w:tabs>
        <w:jc w:val="both"/>
        <w:rPr>
          <w:sz w:val="24"/>
          <w:szCs w:val="24"/>
        </w:rPr>
      </w:pPr>
      <w:r w:rsidRPr="00B57B75">
        <w:rPr>
          <w:sz w:val="24"/>
          <w:szCs w:val="24"/>
        </w:rPr>
        <w:t>En el supuesto de fallecimiento de un agente en el desempeño de una comisión de servicios, la adjudicataria se hará cargo además del traslado de los restos hasta cualquier lugar del país en que el causante hubiera tenido su residencia o donde indicaren sus deudos, a elección de éstos.</w:t>
      </w:r>
    </w:p>
    <w:p w:rsidR="00A41D81" w:rsidRDefault="00A41D81" w:rsidP="00A41D81">
      <w:pPr>
        <w:tabs>
          <w:tab w:val="left" w:pos="9072"/>
        </w:tabs>
        <w:jc w:val="both"/>
        <w:rPr>
          <w:sz w:val="24"/>
          <w:szCs w:val="24"/>
        </w:rPr>
      </w:pPr>
      <w:r w:rsidRPr="00B57B75">
        <w:rPr>
          <w:sz w:val="24"/>
          <w:szCs w:val="24"/>
        </w:rPr>
        <w:t>La Adjudicataria deberá precisar la forma en que hará efectivo el sepelio al momento de presentar la oferta. También deberá aclarar si la empresa fúnebre es de libre elección por parte de los derechohabientes, o si surgirá de un listado provisto por la adjudicataria. Deberá indicar asimismo, la calidad del servicio a prestar, con mención detallada de todos los elementos que lo componen.</w:t>
      </w:r>
    </w:p>
    <w:p w:rsidR="00666ACA" w:rsidRPr="00B57B75" w:rsidRDefault="00666ACA" w:rsidP="00A41D81">
      <w:pPr>
        <w:tabs>
          <w:tab w:val="left" w:pos="9072"/>
        </w:tabs>
        <w:jc w:val="both"/>
        <w:rPr>
          <w:sz w:val="24"/>
          <w:szCs w:val="24"/>
        </w:rPr>
      </w:pPr>
    </w:p>
    <w:p w:rsidR="00A41D81" w:rsidRPr="00B57B75" w:rsidRDefault="00A41D81" w:rsidP="00A41D81">
      <w:pPr>
        <w:tabs>
          <w:tab w:val="left" w:pos="9072"/>
        </w:tabs>
        <w:jc w:val="both"/>
        <w:rPr>
          <w:b/>
          <w:sz w:val="24"/>
          <w:szCs w:val="24"/>
        </w:rPr>
      </w:pPr>
      <w:r w:rsidRPr="00B57B75">
        <w:rPr>
          <w:b/>
          <w:sz w:val="24"/>
          <w:szCs w:val="24"/>
        </w:rPr>
        <w:t>PRESTACIONES ADICIONALES:</w:t>
      </w:r>
    </w:p>
    <w:p w:rsidR="00A41D81" w:rsidRDefault="00A41D81" w:rsidP="00A41D81">
      <w:pPr>
        <w:tabs>
          <w:tab w:val="left" w:pos="9072"/>
        </w:tabs>
        <w:jc w:val="both"/>
        <w:rPr>
          <w:sz w:val="24"/>
          <w:szCs w:val="24"/>
        </w:rPr>
      </w:pPr>
      <w:r w:rsidRPr="00B57B75">
        <w:rPr>
          <w:sz w:val="24"/>
          <w:szCs w:val="24"/>
        </w:rPr>
        <w:t>La Adjudicataria será responsable de brindar todos los servicios a los que la UNCPBA esté obligada por la normativa vigente en materia de riesgos de trabajo, y adecuarse a la que se dicten en lo sucesivo. En este último caso, de no ser posible la cobertura en razón de su costo o especialidad técnica con la que no cuente la adjudicataria, podrá rescindirse el contrato sin costo para la UNCPBA, y de modo tal que no cause discontinuidad en la cobertura contratada.</w:t>
      </w: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Default="00A26F75" w:rsidP="00A41D81">
      <w:pPr>
        <w:tabs>
          <w:tab w:val="left" w:pos="9072"/>
        </w:tabs>
        <w:jc w:val="both"/>
        <w:rPr>
          <w:sz w:val="24"/>
          <w:szCs w:val="24"/>
        </w:rPr>
      </w:pPr>
    </w:p>
    <w:p w:rsidR="00A26F75" w:rsidRPr="00B57B75" w:rsidRDefault="00A26F75" w:rsidP="00A41D81">
      <w:pPr>
        <w:tabs>
          <w:tab w:val="left" w:pos="9072"/>
        </w:tabs>
        <w:jc w:val="both"/>
        <w:rPr>
          <w:sz w:val="24"/>
          <w:szCs w:val="24"/>
        </w:rPr>
      </w:pPr>
    </w:p>
    <w:p w:rsidR="00A41D81" w:rsidRPr="00C722E5" w:rsidRDefault="00A41D81" w:rsidP="00A41D81">
      <w:pPr>
        <w:tabs>
          <w:tab w:val="left" w:pos="9072"/>
        </w:tabs>
        <w:jc w:val="both"/>
      </w:pPr>
    </w:p>
    <w:p w:rsidR="00A4740E" w:rsidRPr="00D111C5" w:rsidRDefault="00A4740E" w:rsidP="00A4740E">
      <w:pPr>
        <w:tabs>
          <w:tab w:val="left" w:pos="709"/>
          <w:tab w:val="left" w:pos="6237"/>
        </w:tabs>
        <w:jc w:val="center"/>
        <w:rPr>
          <w:rFonts w:ascii="Arial" w:hAnsi="Arial" w:cs="Arial"/>
          <w:b/>
        </w:rPr>
      </w:pPr>
      <w:r w:rsidRPr="00D111C5">
        <w:rPr>
          <w:rFonts w:ascii="Arial" w:hAnsi="Arial" w:cs="Arial"/>
          <w:b/>
        </w:rPr>
        <w:tab/>
      </w:r>
    </w:p>
    <w:p w:rsidR="00A4740E" w:rsidRPr="00D111C5" w:rsidRDefault="00A4740E" w:rsidP="00A4740E">
      <w:pPr>
        <w:pBdr>
          <w:top w:val="single" w:sz="8" w:space="1" w:color="000000"/>
        </w:pBdr>
        <w:tabs>
          <w:tab w:val="left" w:pos="6237"/>
        </w:tabs>
        <w:rPr>
          <w:rFonts w:ascii="Arial" w:hAnsi="Arial" w:cs="Arial"/>
          <w:sz w:val="24"/>
        </w:rPr>
      </w:pPr>
    </w:p>
    <w:p w:rsidR="00A4740E" w:rsidRPr="00A4740E" w:rsidRDefault="00A4740E" w:rsidP="00A4740E">
      <w:pPr>
        <w:pStyle w:val="Ttulo"/>
        <w:pBdr>
          <w:bottom w:val="single" w:sz="8" w:space="1" w:color="000000"/>
        </w:pBdr>
        <w:rPr>
          <w:sz w:val="24"/>
        </w:rPr>
      </w:pPr>
      <w:r w:rsidRPr="00A4740E">
        <w:rPr>
          <w:sz w:val="24"/>
        </w:rPr>
        <w:t>PLIEGO DE BASES Y CONDICIONES</w:t>
      </w:r>
    </w:p>
    <w:p w:rsidR="00A4740E" w:rsidRPr="00A4740E" w:rsidRDefault="00A4740E" w:rsidP="00A4740E">
      <w:pPr>
        <w:jc w:val="both"/>
        <w:rPr>
          <w:rFonts w:ascii="Arial" w:hAnsi="Arial" w:cs="Arial"/>
          <w:b/>
          <w:sz w:val="24"/>
          <w:szCs w:val="24"/>
        </w:rPr>
      </w:pPr>
    </w:p>
    <w:p w:rsidR="00A4740E" w:rsidRPr="00A4740E" w:rsidRDefault="00EB33AD" w:rsidP="00A4740E">
      <w:pPr>
        <w:jc w:val="both"/>
        <w:rPr>
          <w:rFonts w:ascii="Arial" w:hAnsi="Arial" w:cs="Arial"/>
          <w:b/>
          <w:sz w:val="24"/>
          <w:szCs w:val="24"/>
        </w:rPr>
      </w:pPr>
      <w:r>
        <w:rPr>
          <w:rFonts w:ascii="Arial" w:hAnsi="Arial" w:cs="Arial"/>
          <w:b/>
          <w:sz w:val="24"/>
          <w:szCs w:val="24"/>
        </w:rPr>
        <w:t xml:space="preserve">EXPEDIENTE: </w:t>
      </w:r>
      <w:r w:rsidR="00A4740E" w:rsidRPr="00A4740E">
        <w:rPr>
          <w:rFonts w:ascii="Arial" w:hAnsi="Arial" w:cs="Arial"/>
          <w:b/>
          <w:sz w:val="24"/>
          <w:szCs w:val="24"/>
        </w:rPr>
        <w:t xml:space="preserve">1- </w:t>
      </w:r>
      <w:r>
        <w:rPr>
          <w:rFonts w:ascii="Arial" w:hAnsi="Arial" w:cs="Arial"/>
          <w:b/>
          <w:sz w:val="24"/>
          <w:szCs w:val="24"/>
        </w:rPr>
        <w:t>50262</w:t>
      </w:r>
      <w:r w:rsidR="00A4740E" w:rsidRPr="00A4740E">
        <w:rPr>
          <w:rFonts w:ascii="Arial" w:hAnsi="Arial" w:cs="Arial"/>
          <w:b/>
          <w:sz w:val="24"/>
          <w:szCs w:val="24"/>
        </w:rPr>
        <w:t>/2014  Cpo. 1</w:t>
      </w:r>
    </w:p>
    <w:p w:rsidR="00A4740E" w:rsidRPr="00A4740E" w:rsidRDefault="00A4740E" w:rsidP="00A4740E">
      <w:pPr>
        <w:jc w:val="both"/>
        <w:rPr>
          <w:rFonts w:ascii="Arial" w:hAnsi="Arial" w:cs="Arial"/>
          <w:b/>
          <w:sz w:val="24"/>
          <w:szCs w:val="24"/>
        </w:rPr>
      </w:pPr>
    </w:p>
    <w:p w:rsidR="00A4740E" w:rsidRPr="00A4740E" w:rsidRDefault="00A4740E" w:rsidP="00A4740E">
      <w:pPr>
        <w:jc w:val="both"/>
        <w:rPr>
          <w:rFonts w:ascii="Arial" w:hAnsi="Arial" w:cs="Arial"/>
          <w:b/>
          <w:sz w:val="24"/>
          <w:szCs w:val="24"/>
        </w:rPr>
      </w:pPr>
      <w:r w:rsidRPr="00A4740E">
        <w:rPr>
          <w:rFonts w:ascii="Arial" w:hAnsi="Arial" w:cs="Arial"/>
          <w:b/>
          <w:sz w:val="24"/>
          <w:szCs w:val="24"/>
        </w:rPr>
        <w:t>LICITACION P</w:t>
      </w:r>
      <w:r w:rsidR="00EB33AD">
        <w:rPr>
          <w:rFonts w:ascii="Arial" w:hAnsi="Arial" w:cs="Arial"/>
          <w:b/>
          <w:sz w:val="24"/>
          <w:szCs w:val="24"/>
        </w:rPr>
        <w:t>ÚBLIC</w:t>
      </w:r>
      <w:r w:rsidRPr="00A4740E">
        <w:rPr>
          <w:rFonts w:ascii="Arial" w:hAnsi="Arial" w:cs="Arial"/>
          <w:b/>
          <w:sz w:val="24"/>
          <w:szCs w:val="24"/>
        </w:rPr>
        <w:t>A Nº 0</w:t>
      </w:r>
      <w:r w:rsidR="00EB33AD">
        <w:rPr>
          <w:rFonts w:ascii="Arial" w:hAnsi="Arial" w:cs="Arial"/>
          <w:b/>
          <w:sz w:val="24"/>
          <w:szCs w:val="24"/>
        </w:rPr>
        <w:t>5</w:t>
      </w:r>
      <w:r w:rsidRPr="00A4740E">
        <w:rPr>
          <w:rFonts w:ascii="Arial" w:hAnsi="Arial" w:cs="Arial"/>
          <w:b/>
          <w:sz w:val="24"/>
          <w:szCs w:val="24"/>
        </w:rPr>
        <w:t>/2014</w:t>
      </w:r>
    </w:p>
    <w:p w:rsidR="00A4740E" w:rsidRPr="00A4740E" w:rsidRDefault="00A4740E" w:rsidP="00A4740E">
      <w:pPr>
        <w:jc w:val="both"/>
        <w:rPr>
          <w:rFonts w:ascii="Arial" w:hAnsi="Arial" w:cs="Arial"/>
          <w:b/>
          <w:sz w:val="24"/>
          <w:szCs w:val="24"/>
        </w:rPr>
      </w:pPr>
    </w:p>
    <w:p w:rsidR="00A4740E" w:rsidRPr="00A4740E" w:rsidRDefault="00A4740E" w:rsidP="00A4740E">
      <w:pPr>
        <w:jc w:val="both"/>
        <w:rPr>
          <w:rFonts w:ascii="Arial" w:hAnsi="Arial" w:cs="Arial"/>
          <w:b/>
          <w:sz w:val="24"/>
          <w:szCs w:val="24"/>
        </w:rPr>
      </w:pPr>
      <w:r w:rsidRPr="00A4740E">
        <w:rPr>
          <w:rFonts w:ascii="Arial" w:hAnsi="Arial" w:cs="Arial"/>
          <w:b/>
          <w:sz w:val="24"/>
          <w:szCs w:val="24"/>
        </w:rPr>
        <w:t xml:space="preserve">APERTURA DE OFERTAS: </w:t>
      </w:r>
      <w:r w:rsidR="00EB33AD">
        <w:rPr>
          <w:rFonts w:ascii="Arial" w:hAnsi="Arial" w:cs="Arial"/>
          <w:b/>
          <w:sz w:val="24"/>
          <w:szCs w:val="24"/>
        </w:rPr>
        <w:t>05 DE Diciembre</w:t>
      </w:r>
      <w:r w:rsidRPr="00A4740E">
        <w:rPr>
          <w:rFonts w:ascii="Arial" w:hAnsi="Arial" w:cs="Arial"/>
          <w:b/>
          <w:sz w:val="24"/>
          <w:szCs w:val="24"/>
        </w:rPr>
        <w:t xml:space="preserve"> de 2014 </w:t>
      </w:r>
    </w:p>
    <w:p w:rsidR="00A4740E" w:rsidRPr="00A4740E" w:rsidRDefault="00A4740E" w:rsidP="00A4740E">
      <w:pPr>
        <w:jc w:val="both"/>
        <w:rPr>
          <w:rFonts w:ascii="Arial" w:hAnsi="Arial" w:cs="Arial"/>
          <w:b/>
          <w:sz w:val="24"/>
          <w:szCs w:val="24"/>
        </w:rPr>
      </w:pPr>
    </w:p>
    <w:p w:rsidR="00A4740E" w:rsidRPr="00A4740E" w:rsidRDefault="00A4740E" w:rsidP="00A4740E">
      <w:pPr>
        <w:jc w:val="both"/>
        <w:rPr>
          <w:rFonts w:ascii="Arial" w:hAnsi="Arial" w:cs="Arial"/>
          <w:b/>
          <w:sz w:val="24"/>
          <w:szCs w:val="24"/>
        </w:rPr>
      </w:pPr>
      <w:r w:rsidRPr="00A4740E">
        <w:rPr>
          <w:rFonts w:ascii="Arial" w:hAnsi="Arial" w:cs="Arial"/>
          <w:b/>
          <w:sz w:val="24"/>
          <w:szCs w:val="24"/>
        </w:rPr>
        <w:t>HORA: 1</w:t>
      </w:r>
      <w:r w:rsidR="00EB33AD">
        <w:rPr>
          <w:rFonts w:ascii="Arial" w:hAnsi="Arial" w:cs="Arial"/>
          <w:b/>
          <w:sz w:val="24"/>
          <w:szCs w:val="24"/>
        </w:rPr>
        <w:t>1</w:t>
      </w:r>
      <w:r w:rsidRPr="00A4740E">
        <w:rPr>
          <w:rFonts w:ascii="Arial" w:hAnsi="Arial" w:cs="Arial"/>
          <w:b/>
          <w:sz w:val="24"/>
          <w:szCs w:val="24"/>
        </w:rPr>
        <w:t xml:space="preserve"> hs</w:t>
      </w:r>
    </w:p>
    <w:p w:rsidR="00A4740E" w:rsidRPr="00A4740E" w:rsidRDefault="00A4740E" w:rsidP="00A4740E">
      <w:pPr>
        <w:pBdr>
          <w:bottom w:val="single" w:sz="8" w:space="1" w:color="000000"/>
        </w:pBdr>
        <w:jc w:val="both"/>
        <w:rPr>
          <w:rFonts w:ascii="Arial" w:hAnsi="Arial" w:cs="Arial"/>
          <w:b/>
          <w:sz w:val="24"/>
          <w:szCs w:val="24"/>
        </w:rPr>
      </w:pPr>
    </w:p>
    <w:p w:rsidR="00813ED3" w:rsidRDefault="00A4740E" w:rsidP="00813ED3">
      <w:pPr>
        <w:jc w:val="both"/>
        <w:rPr>
          <w:sz w:val="24"/>
          <w:szCs w:val="24"/>
        </w:rPr>
      </w:pPr>
      <w:r w:rsidRPr="00A4740E">
        <w:rPr>
          <w:rFonts w:ascii="Arial" w:hAnsi="Arial" w:cs="Arial"/>
          <w:b/>
          <w:sz w:val="24"/>
          <w:szCs w:val="24"/>
        </w:rPr>
        <w:t xml:space="preserve">OBJETO: </w:t>
      </w:r>
      <w:r w:rsidR="00813ED3" w:rsidRPr="00B57B75">
        <w:rPr>
          <w:sz w:val="24"/>
          <w:szCs w:val="24"/>
        </w:rPr>
        <w:t>Contratación de los servicios de una Aseguradora de Riesgos de Trabajo (ART) para todas las dependencias de la Universidad Nacional del Centro de la Provincia de Buenos Aires, Tandil, Azul, Olavarria y Quequén, en los términos y condiciones establecidos por la Ley de Riesgos  del Trabajo y sus decretos reglamentarios, como también las resoluciones dictadas y a dictarse por la Superintendencia de Riesgos del Trabajo (SRT) y la Superintendencia de Seguros de la Nación (SSN), en lo que se re refiere al otorgamiento de las prestaciones dinerarias y en especie estipuladas en dicha normativa y en el presente Pliego de Bases y Condiciones de esta Licitación.</w:t>
      </w:r>
    </w:p>
    <w:p w:rsidR="00813ED3" w:rsidRPr="00B57B75" w:rsidRDefault="00813ED3" w:rsidP="00813ED3">
      <w:pPr>
        <w:jc w:val="both"/>
        <w:rPr>
          <w:sz w:val="24"/>
          <w:szCs w:val="24"/>
        </w:rPr>
      </w:pPr>
    </w:p>
    <w:p w:rsidR="00813ED3" w:rsidRPr="009B4DCC" w:rsidRDefault="00813ED3" w:rsidP="00813ED3">
      <w:pPr>
        <w:ind w:right="-81"/>
        <w:jc w:val="both"/>
        <w:rPr>
          <w:b/>
          <w:sz w:val="24"/>
          <w:szCs w:val="24"/>
          <w:lang w:val="es-ES_tradnl"/>
        </w:rPr>
      </w:pPr>
      <w:r w:rsidRPr="009B4DCC">
        <w:rPr>
          <w:b/>
          <w:sz w:val="24"/>
          <w:szCs w:val="24"/>
          <w:lang w:val="es-ES_tradnl"/>
        </w:rPr>
        <w:t xml:space="preserve">CONTRATACIÓN </w:t>
      </w:r>
      <w:r>
        <w:rPr>
          <w:b/>
          <w:sz w:val="24"/>
          <w:szCs w:val="24"/>
          <w:lang w:val="es-ES_tradnl"/>
        </w:rPr>
        <w:t>DE LA COBERTURA DE LOS SERVICIOS DE RIESGOS DE TRABAJO</w:t>
      </w:r>
    </w:p>
    <w:p w:rsidR="00A4740E" w:rsidRPr="00A4740E" w:rsidRDefault="00A4740E" w:rsidP="00A4740E">
      <w:pPr>
        <w:pBdr>
          <w:bottom w:val="single" w:sz="8" w:space="1" w:color="000000"/>
        </w:pBdr>
        <w:jc w:val="both"/>
        <w:rPr>
          <w:rFonts w:ascii="Arial" w:hAnsi="Arial" w:cs="Arial"/>
          <w:sz w:val="24"/>
          <w:szCs w:val="24"/>
        </w:rPr>
      </w:pPr>
    </w:p>
    <w:p w:rsidR="00C75F9D" w:rsidRDefault="00C75F9D" w:rsidP="00A4740E">
      <w:pPr>
        <w:jc w:val="both"/>
        <w:rPr>
          <w:rFonts w:ascii="Arial" w:hAnsi="Arial" w:cs="Arial"/>
          <w:sz w:val="24"/>
          <w:szCs w:val="24"/>
        </w:rPr>
      </w:pPr>
      <w:r>
        <w:rPr>
          <w:rFonts w:ascii="Arial" w:hAnsi="Arial" w:cs="Arial"/>
          <w:b/>
          <w:sz w:val="24"/>
          <w:szCs w:val="24"/>
        </w:rPr>
        <w:t>MASA SALARIAL AL MES DE OCTUBRE DE 2014</w:t>
      </w:r>
      <w:r w:rsidR="00A4740E" w:rsidRPr="00A4740E">
        <w:rPr>
          <w:rFonts w:ascii="Arial" w:hAnsi="Arial" w:cs="Arial"/>
          <w:b/>
          <w:sz w:val="24"/>
          <w:szCs w:val="24"/>
        </w:rPr>
        <w:t>:</w:t>
      </w:r>
      <w:r w:rsidR="00A4740E" w:rsidRPr="00A4740E">
        <w:rPr>
          <w:rFonts w:ascii="Arial" w:hAnsi="Arial" w:cs="Arial"/>
          <w:sz w:val="24"/>
          <w:szCs w:val="24"/>
        </w:rPr>
        <w:t xml:space="preserve"> $</w:t>
      </w:r>
      <w:r w:rsidR="00E142FE">
        <w:rPr>
          <w:rFonts w:ascii="Arial" w:hAnsi="Arial" w:cs="Arial"/>
          <w:sz w:val="24"/>
          <w:szCs w:val="24"/>
        </w:rPr>
        <w:t>35.423.880,99</w:t>
      </w:r>
      <w:r w:rsidR="00A4740E" w:rsidRPr="00A4740E">
        <w:rPr>
          <w:rFonts w:ascii="Arial" w:hAnsi="Arial" w:cs="Arial"/>
          <w:sz w:val="24"/>
          <w:szCs w:val="24"/>
        </w:rPr>
        <w:t xml:space="preserve"> (Pesos </w:t>
      </w:r>
      <w:r w:rsidR="00E142FE">
        <w:rPr>
          <w:rFonts w:ascii="Arial" w:hAnsi="Arial" w:cs="Arial"/>
          <w:sz w:val="24"/>
          <w:szCs w:val="24"/>
        </w:rPr>
        <w:t>treinta y cinco millones cuatrocientos veintitrés mil ochocientos ochenta con noventa y nueve centavos</w:t>
      </w:r>
      <w:r w:rsidR="00A4740E" w:rsidRPr="00A4740E">
        <w:rPr>
          <w:rFonts w:ascii="Arial" w:hAnsi="Arial" w:cs="Arial"/>
          <w:sz w:val="24"/>
          <w:szCs w:val="24"/>
        </w:rPr>
        <w:t>).</w:t>
      </w:r>
    </w:p>
    <w:p w:rsidR="00E142FE" w:rsidRPr="00A4740E" w:rsidRDefault="00E142FE" w:rsidP="00A4740E">
      <w:pPr>
        <w:jc w:val="both"/>
        <w:rPr>
          <w:rFonts w:ascii="Arial" w:hAnsi="Arial" w:cs="Arial"/>
          <w:sz w:val="24"/>
          <w:szCs w:val="24"/>
        </w:rPr>
      </w:pPr>
      <w:r w:rsidRPr="00E142FE">
        <w:rPr>
          <w:rFonts w:ascii="Arial" w:hAnsi="Arial" w:cs="Arial"/>
          <w:b/>
          <w:sz w:val="24"/>
          <w:szCs w:val="24"/>
        </w:rPr>
        <w:t>CANTIDAD DE CAPITAS A C</w:t>
      </w:r>
      <w:r>
        <w:rPr>
          <w:rFonts w:ascii="Arial" w:hAnsi="Arial" w:cs="Arial"/>
          <w:b/>
          <w:sz w:val="24"/>
          <w:szCs w:val="24"/>
        </w:rPr>
        <w:t>UBRIR AL MES DE OCTUBRE DE 2014</w:t>
      </w:r>
      <w:r w:rsidRPr="00E142FE">
        <w:rPr>
          <w:rFonts w:ascii="Arial" w:hAnsi="Arial" w:cs="Arial"/>
          <w:b/>
          <w:sz w:val="24"/>
          <w:szCs w:val="24"/>
        </w:rPr>
        <w:t>:</w:t>
      </w:r>
      <w:r>
        <w:rPr>
          <w:rFonts w:ascii="Arial" w:hAnsi="Arial" w:cs="Arial"/>
          <w:sz w:val="24"/>
          <w:szCs w:val="24"/>
        </w:rPr>
        <w:t xml:space="preserve"> 2987 PERSONAS.</w:t>
      </w:r>
    </w:p>
    <w:p w:rsidR="00A4740E" w:rsidRPr="00A4740E" w:rsidRDefault="00A4740E" w:rsidP="00A4740E">
      <w:pPr>
        <w:jc w:val="both"/>
        <w:rPr>
          <w:rFonts w:ascii="Arial" w:hAnsi="Arial" w:cs="Arial"/>
          <w:sz w:val="24"/>
          <w:szCs w:val="24"/>
        </w:rPr>
      </w:pPr>
      <w:r w:rsidRPr="00A4740E">
        <w:rPr>
          <w:rFonts w:ascii="Arial" w:hAnsi="Arial" w:cs="Arial"/>
          <w:b/>
          <w:sz w:val="24"/>
          <w:szCs w:val="24"/>
        </w:rPr>
        <w:t>VALOR DEL PLIEGO:</w:t>
      </w:r>
      <w:r w:rsidRPr="00A4740E">
        <w:rPr>
          <w:rFonts w:ascii="Arial" w:hAnsi="Arial" w:cs="Arial"/>
          <w:sz w:val="24"/>
          <w:szCs w:val="24"/>
        </w:rPr>
        <w:t xml:space="preserve"> $</w:t>
      </w:r>
      <w:r w:rsidR="00813ED3">
        <w:rPr>
          <w:rFonts w:ascii="Arial" w:hAnsi="Arial" w:cs="Arial"/>
          <w:sz w:val="24"/>
          <w:szCs w:val="24"/>
        </w:rPr>
        <w:t xml:space="preserve"> 500</w:t>
      </w:r>
      <w:r w:rsidRPr="00A4740E">
        <w:rPr>
          <w:rFonts w:ascii="Arial" w:hAnsi="Arial" w:cs="Arial"/>
          <w:sz w:val="24"/>
          <w:szCs w:val="24"/>
        </w:rPr>
        <w:t>0 (</w:t>
      </w:r>
      <w:r w:rsidR="00813ED3">
        <w:rPr>
          <w:rFonts w:ascii="Arial" w:hAnsi="Arial" w:cs="Arial"/>
          <w:sz w:val="24"/>
          <w:szCs w:val="24"/>
        </w:rPr>
        <w:t xml:space="preserve">pesos cinco mil </w:t>
      </w:r>
      <w:r w:rsidRPr="00A4740E">
        <w:rPr>
          <w:rFonts w:ascii="Arial" w:hAnsi="Arial" w:cs="Arial"/>
          <w:sz w:val="24"/>
          <w:szCs w:val="24"/>
        </w:rPr>
        <w:t>)</w:t>
      </w:r>
    </w:p>
    <w:p w:rsidR="00A4740E" w:rsidRPr="00A4740E" w:rsidRDefault="00A4740E" w:rsidP="00A4740E">
      <w:pPr>
        <w:pBdr>
          <w:bottom w:val="single" w:sz="8" w:space="1" w:color="000000"/>
        </w:pBdr>
        <w:jc w:val="both"/>
        <w:rPr>
          <w:rFonts w:ascii="Arial" w:hAnsi="Arial" w:cs="Arial"/>
          <w:sz w:val="24"/>
          <w:szCs w:val="24"/>
        </w:rPr>
      </w:pPr>
    </w:p>
    <w:p w:rsidR="00A4740E" w:rsidRPr="00A4740E" w:rsidRDefault="00A4740E" w:rsidP="00A4740E">
      <w:pPr>
        <w:jc w:val="both"/>
        <w:rPr>
          <w:rFonts w:ascii="Arial" w:hAnsi="Arial" w:cs="Arial"/>
          <w:sz w:val="24"/>
          <w:szCs w:val="24"/>
        </w:rPr>
      </w:pPr>
      <w:r w:rsidRPr="00A4740E">
        <w:rPr>
          <w:rFonts w:ascii="Arial" w:hAnsi="Arial" w:cs="Arial"/>
          <w:b/>
          <w:sz w:val="24"/>
          <w:szCs w:val="24"/>
        </w:rPr>
        <w:t xml:space="preserve">ADQUISICION DEL PLIEGO: </w:t>
      </w:r>
      <w:r w:rsidRPr="002F4C08">
        <w:rPr>
          <w:rFonts w:ascii="Arial" w:hAnsi="Arial" w:cs="Arial"/>
          <w:b/>
          <w:sz w:val="24"/>
          <w:szCs w:val="24"/>
        </w:rPr>
        <w:t>Dirección</w:t>
      </w:r>
      <w:r w:rsidR="00813ED3" w:rsidRPr="002F4C08">
        <w:rPr>
          <w:rFonts w:ascii="Arial" w:hAnsi="Arial" w:cs="Arial"/>
          <w:b/>
          <w:sz w:val="24"/>
          <w:szCs w:val="24"/>
        </w:rPr>
        <w:t xml:space="preserve"> de Compras</w:t>
      </w:r>
      <w:r w:rsidRPr="002F4C08">
        <w:rPr>
          <w:rFonts w:ascii="Arial" w:hAnsi="Arial" w:cs="Arial"/>
          <w:b/>
          <w:sz w:val="24"/>
          <w:szCs w:val="24"/>
        </w:rPr>
        <w:t>:</w:t>
      </w:r>
      <w:r w:rsidRPr="00A4740E">
        <w:rPr>
          <w:rFonts w:ascii="Arial" w:hAnsi="Arial" w:cs="Arial"/>
          <w:sz w:val="24"/>
          <w:szCs w:val="24"/>
        </w:rPr>
        <w:t xml:space="preserve"> Gral. Pinto N° 399 – Tandil (7000) -1er. Piso – Of. N° 120- Lunes a Viernes de 8,00 a 12,00 hs. – Telefax N° (0249) 442-2000 int. 132.</w:t>
      </w:r>
      <w:r w:rsidR="00C75F9D">
        <w:rPr>
          <w:rFonts w:ascii="Arial" w:hAnsi="Arial" w:cs="Arial"/>
          <w:sz w:val="24"/>
          <w:szCs w:val="24"/>
        </w:rPr>
        <w:t xml:space="preserve"> En </w:t>
      </w:r>
      <w:r w:rsidR="00C75F9D" w:rsidRPr="002F4C08">
        <w:rPr>
          <w:rFonts w:ascii="Arial" w:hAnsi="Arial" w:cs="Arial"/>
          <w:b/>
          <w:sz w:val="24"/>
          <w:szCs w:val="24"/>
        </w:rPr>
        <w:t>Capital Federal</w:t>
      </w:r>
      <w:r w:rsidR="00C75F9D">
        <w:rPr>
          <w:rFonts w:ascii="Arial" w:hAnsi="Arial" w:cs="Arial"/>
          <w:sz w:val="24"/>
          <w:szCs w:val="24"/>
        </w:rPr>
        <w:t>, Carlos Pellegrini 143, Piso 11-Lunes a Viernes de 10:00 a 12:00 hs</w:t>
      </w:r>
      <w:r w:rsidR="002F4C08">
        <w:rPr>
          <w:rFonts w:ascii="Arial" w:hAnsi="Arial" w:cs="Arial"/>
          <w:sz w:val="24"/>
          <w:szCs w:val="24"/>
        </w:rPr>
        <w:t xml:space="preserve"> – Tel Nº (011) 4325 8809.</w:t>
      </w:r>
    </w:p>
    <w:p w:rsidR="00A4740E" w:rsidRPr="00A4740E" w:rsidRDefault="00A4740E" w:rsidP="00A4740E">
      <w:pPr>
        <w:jc w:val="both"/>
        <w:rPr>
          <w:rFonts w:ascii="Arial" w:hAnsi="Arial" w:cs="Arial"/>
          <w:sz w:val="24"/>
          <w:szCs w:val="24"/>
        </w:rPr>
      </w:pPr>
      <w:r w:rsidRPr="00A4740E">
        <w:rPr>
          <w:rFonts w:ascii="Arial" w:hAnsi="Arial" w:cs="Arial"/>
          <w:b/>
          <w:sz w:val="24"/>
          <w:szCs w:val="24"/>
        </w:rPr>
        <w:t>CONSULTAS TECNICAS</w:t>
      </w:r>
      <w:r w:rsidR="006C5B25">
        <w:rPr>
          <w:rFonts w:ascii="Arial" w:hAnsi="Arial" w:cs="Arial"/>
          <w:b/>
          <w:sz w:val="24"/>
          <w:szCs w:val="24"/>
        </w:rPr>
        <w:t xml:space="preserve"> Y COORDINACION DE VISITA</w:t>
      </w:r>
      <w:r w:rsidRPr="00A4740E">
        <w:rPr>
          <w:rFonts w:ascii="Arial" w:hAnsi="Arial" w:cs="Arial"/>
          <w:b/>
          <w:sz w:val="24"/>
          <w:szCs w:val="24"/>
        </w:rPr>
        <w:t>:</w:t>
      </w:r>
      <w:r w:rsidRPr="00A4740E">
        <w:rPr>
          <w:rFonts w:ascii="Arial" w:hAnsi="Arial" w:cs="Arial"/>
          <w:sz w:val="24"/>
          <w:szCs w:val="24"/>
        </w:rPr>
        <w:t xml:space="preserve"> </w:t>
      </w:r>
      <w:r w:rsidR="006C5B25">
        <w:rPr>
          <w:rFonts w:ascii="Arial" w:hAnsi="Arial" w:cs="Arial"/>
          <w:sz w:val="24"/>
          <w:szCs w:val="24"/>
        </w:rPr>
        <w:t xml:space="preserve">Ingeniero Mario Jaureguiberry </w:t>
      </w:r>
      <w:r w:rsidR="002F4C08">
        <w:rPr>
          <w:rFonts w:ascii="Arial" w:hAnsi="Arial" w:cs="Arial"/>
          <w:sz w:val="24"/>
          <w:szCs w:val="24"/>
        </w:rPr>
        <w:t xml:space="preserve"> </w:t>
      </w:r>
      <w:r w:rsidRPr="00A4740E">
        <w:rPr>
          <w:rFonts w:ascii="Arial" w:hAnsi="Arial" w:cs="Arial"/>
          <w:sz w:val="24"/>
          <w:szCs w:val="24"/>
        </w:rPr>
        <w:t>–</w:t>
      </w:r>
      <w:r w:rsidR="006C5B25">
        <w:rPr>
          <w:rFonts w:ascii="Arial" w:hAnsi="Arial" w:cs="Arial"/>
          <w:sz w:val="24"/>
          <w:szCs w:val="24"/>
        </w:rPr>
        <w:t xml:space="preserve"> Telefono de contacto 02284 –</w:t>
      </w:r>
      <w:r w:rsidR="00D14F6F">
        <w:rPr>
          <w:rFonts w:ascii="Arial" w:hAnsi="Arial" w:cs="Arial"/>
          <w:sz w:val="24"/>
          <w:szCs w:val="24"/>
        </w:rPr>
        <w:t xml:space="preserve"> 15 582519.</w:t>
      </w:r>
    </w:p>
    <w:p w:rsidR="00A41D81" w:rsidRDefault="00A41D81" w:rsidP="00A4740E">
      <w:pPr>
        <w:jc w:val="center"/>
        <w:rPr>
          <w:sz w:val="24"/>
          <w:szCs w:val="24"/>
        </w:rPr>
      </w:pPr>
    </w:p>
    <w:p w:rsidR="00D83339" w:rsidRDefault="00D83339" w:rsidP="00A4740E">
      <w:pPr>
        <w:jc w:val="center"/>
        <w:rPr>
          <w:sz w:val="24"/>
          <w:szCs w:val="24"/>
        </w:rPr>
      </w:pPr>
    </w:p>
    <w:p w:rsidR="00D83339" w:rsidRDefault="00D83339" w:rsidP="00A4740E">
      <w:pPr>
        <w:jc w:val="center"/>
        <w:rPr>
          <w:sz w:val="24"/>
          <w:szCs w:val="24"/>
        </w:rPr>
      </w:pPr>
    </w:p>
    <w:sectPr w:rsidR="00D83339" w:rsidSect="00703617">
      <w:headerReference w:type="default" r:id="rId8"/>
      <w:pgSz w:w="11907" w:h="16840" w:code="9"/>
      <w:pgMar w:top="1418" w:right="1134" w:bottom="1134" w:left="2835" w:header="992"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2620" w:rsidRDefault="00DA2620">
      <w:r>
        <w:separator/>
      </w:r>
    </w:p>
  </w:endnote>
  <w:endnote w:type="continuationSeparator" w:id="1">
    <w:p w:rsidR="00DA2620" w:rsidRDefault="00DA262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2620" w:rsidRDefault="00DA2620">
      <w:r>
        <w:separator/>
      </w:r>
    </w:p>
  </w:footnote>
  <w:footnote w:type="continuationSeparator" w:id="1">
    <w:p w:rsidR="00DA2620" w:rsidRDefault="00DA262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3B75" w:rsidRDefault="00643B75">
    <w:pPr>
      <w:pStyle w:val="Encabezado"/>
      <w:tabs>
        <w:tab w:val="clear" w:pos="4419"/>
        <w:tab w:val="center" w:pos="4253"/>
      </w:tabs>
      <w:ind w:hanging="1134"/>
    </w:pPr>
    <w:r>
      <w:object w:dxaOrig="12241" w:dyaOrig="10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5.5pt;height:51pt" o:ole="" fillcolor="window">
          <v:imagedata r:id="rId1" o:title=""/>
        </v:shape>
        <o:OLEObject Type="Embed" ProgID="Word.Picture.8" ShapeID="_x0000_i1025" DrawAspect="Content" ObjectID="_1477480132" r:id="rId2"/>
      </w:object>
    </w:r>
  </w:p>
  <w:p w:rsidR="00643B75" w:rsidRDefault="00643B75">
    <w:pPr>
      <w:pStyle w:val="Encabezado"/>
      <w:tabs>
        <w:tab w:val="clear" w:pos="4419"/>
        <w:tab w:val="center" w:pos="4253"/>
      </w:tabs>
      <w:ind w:hanging="1134"/>
    </w:pPr>
  </w:p>
  <w:p w:rsidR="00643B75" w:rsidRDefault="00643B75">
    <w:pPr>
      <w:pStyle w:val="Encabezado"/>
      <w:tabs>
        <w:tab w:val="clear" w:pos="4419"/>
        <w:tab w:val="center" w:pos="4253"/>
      </w:tabs>
      <w:ind w:hanging="1134"/>
    </w:pPr>
  </w:p>
  <w:p w:rsidR="00643B75" w:rsidRDefault="00643B75">
    <w:pPr>
      <w:pStyle w:val="Encabezado"/>
      <w:tabs>
        <w:tab w:val="clear" w:pos="4419"/>
        <w:tab w:val="center" w:pos="4253"/>
      </w:tabs>
      <w:ind w:hanging="1134"/>
      <w:jc w:val="both"/>
    </w:pPr>
  </w:p>
  <w:p w:rsidR="00643B75" w:rsidRDefault="00643B75">
    <w:pPr>
      <w:pStyle w:val="Encabezado"/>
      <w:jc w:val="both"/>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1">
    <w:nsid w:val="02CD226D"/>
    <w:multiLevelType w:val="singleLevel"/>
    <w:tmpl w:val="097AE204"/>
    <w:lvl w:ilvl="0">
      <w:start w:val="1"/>
      <w:numFmt w:val="bullet"/>
      <w:lvlText w:val=""/>
      <w:lvlJc w:val="left"/>
      <w:pPr>
        <w:tabs>
          <w:tab w:val="num" w:pos="360"/>
        </w:tabs>
        <w:ind w:left="360" w:hanging="360"/>
      </w:pPr>
      <w:rPr>
        <w:rFonts w:ascii="Wingdings" w:hAnsi="Wingdings" w:hint="default"/>
      </w:rPr>
    </w:lvl>
  </w:abstractNum>
  <w:abstractNum w:abstractNumId="2">
    <w:nsid w:val="069F2932"/>
    <w:multiLevelType w:val="multilevel"/>
    <w:tmpl w:val="861420F6"/>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color w:val="auto"/>
        <w:sz w:val="3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0C3F0090"/>
    <w:multiLevelType w:val="hybridMultilevel"/>
    <w:tmpl w:val="8A32332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11CB5A25"/>
    <w:multiLevelType w:val="singleLevel"/>
    <w:tmpl w:val="097AE204"/>
    <w:lvl w:ilvl="0">
      <w:start w:val="1"/>
      <w:numFmt w:val="bullet"/>
      <w:lvlText w:val=""/>
      <w:lvlJc w:val="left"/>
      <w:pPr>
        <w:tabs>
          <w:tab w:val="num" w:pos="360"/>
        </w:tabs>
        <w:ind w:left="360" w:hanging="360"/>
      </w:pPr>
      <w:rPr>
        <w:rFonts w:ascii="Wingdings" w:hAnsi="Wingdings" w:hint="default"/>
      </w:rPr>
    </w:lvl>
  </w:abstractNum>
  <w:abstractNum w:abstractNumId="5">
    <w:nsid w:val="20D843BD"/>
    <w:multiLevelType w:val="hybridMultilevel"/>
    <w:tmpl w:val="628AA440"/>
    <w:lvl w:ilvl="0" w:tplc="080A0017">
      <w:start w:val="1"/>
      <w:numFmt w:val="lowerLetter"/>
      <w:lvlText w:val="%1)"/>
      <w:lvlJc w:val="left"/>
      <w:pPr>
        <w:tabs>
          <w:tab w:val="num" w:pos="1068"/>
        </w:tabs>
        <w:ind w:left="1068" w:hanging="360"/>
      </w:pPr>
      <w:rPr>
        <w:rFonts w:cs="Times New Roman" w:hint="default"/>
      </w:rPr>
    </w:lvl>
    <w:lvl w:ilvl="1" w:tplc="ED509632">
      <w:start w:val="1"/>
      <w:numFmt w:val="decimal"/>
      <w:lvlText w:val="%2"/>
      <w:lvlJc w:val="left"/>
      <w:pPr>
        <w:tabs>
          <w:tab w:val="num" w:pos="1788"/>
        </w:tabs>
        <w:ind w:left="1788" w:hanging="360"/>
      </w:pPr>
      <w:rPr>
        <w:rFonts w:cs="Times New Roman" w:hint="default"/>
      </w:rPr>
    </w:lvl>
    <w:lvl w:ilvl="2" w:tplc="A1386C70">
      <w:start w:val="1"/>
      <w:numFmt w:val="decimal"/>
      <w:lvlText w:val="%3."/>
      <w:lvlJc w:val="left"/>
      <w:pPr>
        <w:tabs>
          <w:tab w:val="num" w:pos="2508"/>
        </w:tabs>
        <w:ind w:left="2508" w:hanging="360"/>
      </w:pPr>
      <w:rPr>
        <w:rFonts w:cs="Times New Roman" w:hint="default"/>
      </w:rPr>
    </w:lvl>
    <w:lvl w:ilvl="3" w:tplc="080A0001" w:tentative="1">
      <w:start w:val="1"/>
      <w:numFmt w:val="bullet"/>
      <w:lvlText w:val=""/>
      <w:lvlJc w:val="left"/>
      <w:pPr>
        <w:tabs>
          <w:tab w:val="num" w:pos="3228"/>
        </w:tabs>
        <w:ind w:left="3228" w:hanging="360"/>
      </w:pPr>
      <w:rPr>
        <w:rFonts w:ascii="Symbol" w:hAnsi="Symbol" w:hint="default"/>
      </w:rPr>
    </w:lvl>
    <w:lvl w:ilvl="4" w:tplc="080A0003" w:tentative="1">
      <w:start w:val="1"/>
      <w:numFmt w:val="bullet"/>
      <w:lvlText w:val="o"/>
      <w:lvlJc w:val="left"/>
      <w:pPr>
        <w:tabs>
          <w:tab w:val="num" w:pos="3948"/>
        </w:tabs>
        <w:ind w:left="3948" w:hanging="360"/>
      </w:pPr>
      <w:rPr>
        <w:rFonts w:ascii="Courier New" w:hAnsi="Courier New" w:hint="default"/>
      </w:rPr>
    </w:lvl>
    <w:lvl w:ilvl="5" w:tplc="080A0005" w:tentative="1">
      <w:start w:val="1"/>
      <w:numFmt w:val="bullet"/>
      <w:lvlText w:val=""/>
      <w:lvlJc w:val="left"/>
      <w:pPr>
        <w:tabs>
          <w:tab w:val="num" w:pos="4668"/>
        </w:tabs>
        <w:ind w:left="4668" w:hanging="360"/>
      </w:pPr>
      <w:rPr>
        <w:rFonts w:ascii="Wingdings" w:hAnsi="Wingdings" w:hint="default"/>
      </w:rPr>
    </w:lvl>
    <w:lvl w:ilvl="6" w:tplc="080A0001" w:tentative="1">
      <w:start w:val="1"/>
      <w:numFmt w:val="bullet"/>
      <w:lvlText w:val=""/>
      <w:lvlJc w:val="left"/>
      <w:pPr>
        <w:tabs>
          <w:tab w:val="num" w:pos="5388"/>
        </w:tabs>
        <w:ind w:left="5388" w:hanging="360"/>
      </w:pPr>
      <w:rPr>
        <w:rFonts w:ascii="Symbol" w:hAnsi="Symbol" w:hint="default"/>
      </w:rPr>
    </w:lvl>
    <w:lvl w:ilvl="7" w:tplc="080A0003" w:tentative="1">
      <w:start w:val="1"/>
      <w:numFmt w:val="bullet"/>
      <w:lvlText w:val="o"/>
      <w:lvlJc w:val="left"/>
      <w:pPr>
        <w:tabs>
          <w:tab w:val="num" w:pos="6108"/>
        </w:tabs>
        <w:ind w:left="6108" w:hanging="360"/>
      </w:pPr>
      <w:rPr>
        <w:rFonts w:ascii="Courier New" w:hAnsi="Courier New" w:hint="default"/>
      </w:rPr>
    </w:lvl>
    <w:lvl w:ilvl="8" w:tplc="080A0005" w:tentative="1">
      <w:start w:val="1"/>
      <w:numFmt w:val="bullet"/>
      <w:lvlText w:val=""/>
      <w:lvlJc w:val="left"/>
      <w:pPr>
        <w:tabs>
          <w:tab w:val="num" w:pos="6828"/>
        </w:tabs>
        <w:ind w:left="6828" w:hanging="360"/>
      </w:pPr>
      <w:rPr>
        <w:rFonts w:ascii="Wingdings" w:hAnsi="Wingdings" w:hint="default"/>
      </w:rPr>
    </w:lvl>
  </w:abstractNum>
  <w:abstractNum w:abstractNumId="6">
    <w:nsid w:val="22154805"/>
    <w:multiLevelType w:val="hybridMultilevel"/>
    <w:tmpl w:val="482418D2"/>
    <w:lvl w:ilvl="0" w:tplc="0C0A0017">
      <w:start w:val="1"/>
      <w:numFmt w:val="lowerLetter"/>
      <w:lvlText w:val="%1)"/>
      <w:lvlJc w:val="left"/>
      <w:pPr>
        <w:ind w:left="855" w:hanging="360"/>
      </w:pPr>
    </w:lvl>
    <w:lvl w:ilvl="1" w:tplc="0C0A0019" w:tentative="1">
      <w:start w:val="1"/>
      <w:numFmt w:val="lowerLetter"/>
      <w:lvlText w:val="%2."/>
      <w:lvlJc w:val="left"/>
      <w:pPr>
        <w:ind w:left="1575" w:hanging="360"/>
      </w:pPr>
    </w:lvl>
    <w:lvl w:ilvl="2" w:tplc="0C0A001B" w:tentative="1">
      <w:start w:val="1"/>
      <w:numFmt w:val="lowerRoman"/>
      <w:lvlText w:val="%3."/>
      <w:lvlJc w:val="right"/>
      <w:pPr>
        <w:ind w:left="2295" w:hanging="180"/>
      </w:pPr>
    </w:lvl>
    <w:lvl w:ilvl="3" w:tplc="0C0A000F" w:tentative="1">
      <w:start w:val="1"/>
      <w:numFmt w:val="decimal"/>
      <w:lvlText w:val="%4."/>
      <w:lvlJc w:val="left"/>
      <w:pPr>
        <w:ind w:left="3015" w:hanging="360"/>
      </w:pPr>
    </w:lvl>
    <w:lvl w:ilvl="4" w:tplc="0C0A0019" w:tentative="1">
      <w:start w:val="1"/>
      <w:numFmt w:val="lowerLetter"/>
      <w:lvlText w:val="%5."/>
      <w:lvlJc w:val="left"/>
      <w:pPr>
        <w:ind w:left="3735" w:hanging="360"/>
      </w:pPr>
    </w:lvl>
    <w:lvl w:ilvl="5" w:tplc="0C0A001B" w:tentative="1">
      <w:start w:val="1"/>
      <w:numFmt w:val="lowerRoman"/>
      <w:lvlText w:val="%6."/>
      <w:lvlJc w:val="right"/>
      <w:pPr>
        <w:ind w:left="4455" w:hanging="180"/>
      </w:pPr>
    </w:lvl>
    <w:lvl w:ilvl="6" w:tplc="0C0A000F" w:tentative="1">
      <w:start w:val="1"/>
      <w:numFmt w:val="decimal"/>
      <w:lvlText w:val="%7."/>
      <w:lvlJc w:val="left"/>
      <w:pPr>
        <w:ind w:left="5175" w:hanging="360"/>
      </w:pPr>
    </w:lvl>
    <w:lvl w:ilvl="7" w:tplc="0C0A0019" w:tentative="1">
      <w:start w:val="1"/>
      <w:numFmt w:val="lowerLetter"/>
      <w:lvlText w:val="%8."/>
      <w:lvlJc w:val="left"/>
      <w:pPr>
        <w:ind w:left="5895" w:hanging="360"/>
      </w:pPr>
    </w:lvl>
    <w:lvl w:ilvl="8" w:tplc="0C0A001B" w:tentative="1">
      <w:start w:val="1"/>
      <w:numFmt w:val="lowerRoman"/>
      <w:lvlText w:val="%9."/>
      <w:lvlJc w:val="right"/>
      <w:pPr>
        <w:ind w:left="6615" w:hanging="180"/>
      </w:pPr>
    </w:lvl>
  </w:abstractNum>
  <w:abstractNum w:abstractNumId="7">
    <w:nsid w:val="228174B2"/>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8">
    <w:nsid w:val="290B55C4"/>
    <w:multiLevelType w:val="hybridMultilevel"/>
    <w:tmpl w:val="EB3290E2"/>
    <w:lvl w:ilvl="0" w:tplc="080A0017">
      <w:start w:val="1"/>
      <w:numFmt w:val="lowerLetter"/>
      <w:lvlText w:val="%1)"/>
      <w:lvlJc w:val="left"/>
      <w:pPr>
        <w:tabs>
          <w:tab w:val="num" w:pos="360"/>
        </w:tabs>
        <w:ind w:left="360" w:hanging="360"/>
      </w:pPr>
      <w:rPr>
        <w:rFonts w:cs="Times New Roman"/>
      </w:rPr>
    </w:lvl>
    <w:lvl w:ilvl="1" w:tplc="8342F852">
      <w:start w:val="1"/>
      <w:numFmt w:val="decimal"/>
      <w:lvlText w:val="%2."/>
      <w:lvlJc w:val="left"/>
      <w:pPr>
        <w:tabs>
          <w:tab w:val="num" w:pos="1080"/>
        </w:tabs>
        <w:ind w:left="1080" w:hanging="360"/>
      </w:pPr>
      <w:rPr>
        <w:rFonts w:cs="Times New Roman" w:hint="default"/>
      </w:rPr>
    </w:lvl>
    <w:lvl w:ilvl="2" w:tplc="CD9A0CF4">
      <w:start w:val="2"/>
      <w:numFmt w:val="decimal"/>
      <w:lvlText w:val="%3"/>
      <w:lvlJc w:val="left"/>
      <w:pPr>
        <w:tabs>
          <w:tab w:val="num" w:pos="1980"/>
        </w:tabs>
        <w:ind w:left="1980" w:hanging="360"/>
      </w:pPr>
      <w:rPr>
        <w:rFonts w:cs="Times New Roman" w:hint="default"/>
      </w:rPr>
    </w:lvl>
    <w:lvl w:ilvl="3" w:tplc="080A000F" w:tentative="1">
      <w:start w:val="1"/>
      <w:numFmt w:val="decimal"/>
      <w:lvlText w:val="%4."/>
      <w:lvlJc w:val="left"/>
      <w:pPr>
        <w:tabs>
          <w:tab w:val="num" w:pos="2520"/>
        </w:tabs>
        <w:ind w:left="2520" w:hanging="360"/>
      </w:pPr>
      <w:rPr>
        <w:rFonts w:cs="Times New Roman"/>
      </w:rPr>
    </w:lvl>
    <w:lvl w:ilvl="4" w:tplc="080A0019" w:tentative="1">
      <w:start w:val="1"/>
      <w:numFmt w:val="lowerLetter"/>
      <w:lvlText w:val="%5."/>
      <w:lvlJc w:val="left"/>
      <w:pPr>
        <w:tabs>
          <w:tab w:val="num" w:pos="3240"/>
        </w:tabs>
        <w:ind w:left="3240" w:hanging="360"/>
      </w:pPr>
      <w:rPr>
        <w:rFonts w:cs="Times New Roman"/>
      </w:rPr>
    </w:lvl>
    <w:lvl w:ilvl="5" w:tplc="080A001B" w:tentative="1">
      <w:start w:val="1"/>
      <w:numFmt w:val="lowerRoman"/>
      <w:lvlText w:val="%6."/>
      <w:lvlJc w:val="right"/>
      <w:pPr>
        <w:tabs>
          <w:tab w:val="num" w:pos="3960"/>
        </w:tabs>
        <w:ind w:left="3960" w:hanging="180"/>
      </w:pPr>
      <w:rPr>
        <w:rFonts w:cs="Times New Roman"/>
      </w:rPr>
    </w:lvl>
    <w:lvl w:ilvl="6" w:tplc="080A000F" w:tentative="1">
      <w:start w:val="1"/>
      <w:numFmt w:val="decimal"/>
      <w:lvlText w:val="%7."/>
      <w:lvlJc w:val="left"/>
      <w:pPr>
        <w:tabs>
          <w:tab w:val="num" w:pos="4680"/>
        </w:tabs>
        <w:ind w:left="4680" w:hanging="360"/>
      </w:pPr>
      <w:rPr>
        <w:rFonts w:cs="Times New Roman"/>
      </w:rPr>
    </w:lvl>
    <w:lvl w:ilvl="7" w:tplc="080A0019" w:tentative="1">
      <w:start w:val="1"/>
      <w:numFmt w:val="lowerLetter"/>
      <w:lvlText w:val="%8."/>
      <w:lvlJc w:val="left"/>
      <w:pPr>
        <w:tabs>
          <w:tab w:val="num" w:pos="5400"/>
        </w:tabs>
        <w:ind w:left="5400" w:hanging="360"/>
      </w:pPr>
      <w:rPr>
        <w:rFonts w:cs="Times New Roman"/>
      </w:rPr>
    </w:lvl>
    <w:lvl w:ilvl="8" w:tplc="080A001B" w:tentative="1">
      <w:start w:val="1"/>
      <w:numFmt w:val="lowerRoman"/>
      <w:lvlText w:val="%9."/>
      <w:lvlJc w:val="right"/>
      <w:pPr>
        <w:tabs>
          <w:tab w:val="num" w:pos="6120"/>
        </w:tabs>
        <w:ind w:left="6120" w:hanging="180"/>
      </w:pPr>
      <w:rPr>
        <w:rFonts w:cs="Times New Roman"/>
      </w:rPr>
    </w:lvl>
  </w:abstractNum>
  <w:abstractNum w:abstractNumId="9">
    <w:nsid w:val="37DA5F22"/>
    <w:multiLevelType w:val="multilevel"/>
    <w:tmpl w:val="D1D8D760"/>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sz w:val="3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nsid w:val="39576D08"/>
    <w:multiLevelType w:val="hybridMultilevel"/>
    <w:tmpl w:val="461284C4"/>
    <w:lvl w:ilvl="0" w:tplc="C92E9B88">
      <w:start w:val="1"/>
      <w:numFmt w:val="lowerLetter"/>
      <w:lvlText w:val="%1)"/>
      <w:lvlJc w:val="left"/>
      <w:pPr>
        <w:ind w:left="420" w:hanging="360"/>
      </w:pPr>
      <w:rPr>
        <w:rFonts w:hint="default"/>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nsid w:val="414D76A8"/>
    <w:multiLevelType w:val="hybridMultilevel"/>
    <w:tmpl w:val="99CEE7B8"/>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2">
    <w:nsid w:val="4CCA2CA8"/>
    <w:multiLevelType w:val="hybridMultilevel"/>
    <w:tmpl w:val="1A86CB3A"/>
    <w:lvl w:ilvl="0" w:tplc="0C0A0001">
      <w:start w:val="1"/>
      <w:numFmt w:val="bullet"/>
      <w:lvlText w:val=""/>
      <w:lvlJc w:val="left"/>
      <w:pPr>
        <w:tabs>
          <w:tab w:val="num" w:pos="1431"/>
        </w:tabs>
        <w:ind w:left="1431" w:hanging="360"/>
      </w:pPr>
      <w:rPr>
        <w:rFonts w:ascii="Symbol" w:hAnsi="Symbol" w:hint="default"/>
      </w:rPr>
    </w:lvl>
    <w:lvl w:ilvl="1" w:tplc="0C0A0003" w:tentative="1">
      <w:start w:val="1"/>
      <w:numFmt w:val="bullet"/>
      <w:lvlText w:val="o"/>
      <w:lvlJc w:val="left"/>
      <w:pPr>
        <w:ind w:left="2151" w:hanging="360"/>
      </w:pPr>
      <w:rPr>
        <w:rFonts w:ascii="Courier New" w:hAnsi="Courier New" w:hint="default"/>
      </w:rPr>
    </w:lvl>
    <w:lvl w:ilvl="2" w:tplc="0C0A0005" w:tentative="1">
      <w:start w:val="1"/>
      <w:numFmt w:val="bullet"/>
      <w:lvlText w:val=""/>
      <w:lvlJc w:val="left"/>
      <w:pPr>
        <w:ind w:left="2871" w:hanging="360"/>
      </w:pPr>
      <w:rPr>
        <w:rFonts w:ascii="Wingdings" w:hAnsi="Wingdings" w:hint="default"/>
      </w:rPr>
    </w:lvl>
    <w:lvl w:ilvl="3" w:tplc="0C0A0001" w:tentative="1">
      <w:start w:val="1"/>
      <w:numFmt w:val="bullet"/>
      <w:lvlText w:val=""/>
      <w:lvlJc w:val="left"/>
      <w:pPr>
        <w:ind w:left="3591" w:hanging="360"/>
      </w:pPr>
      <w:rPr>
        <w:rFonts w:ascii="Symbol" w:hAnsi="Symbol" w:hint="default"/>
      </w:rPr>
    </w:lvl>
    <w:lvl w:ilvl="4" w:tplc="0C0A0003">
      <w:start w:val="1"/>
      <w:numFmt w:val="bullet"/>
      <w:lvlText w:val="o"/>
      <w:lvlJc w:val="left"/>
      <w:pPr>
        <w:ind w:left="4311" w:hanging="360"/>
      </w:pPr>
      <w:rPr>
        <w:rFonts w:ascii="Courier New" w:hAnsi="Courier New" w:hint="default"/>
      </w:rPr>
    </w:lvl>
    <w:lvl w:ilvl="5" w:tplc="0C0A0005" w:tentative="1">
      <w:start w:val="1"/>
      <w:numFmt w:val="bullet"/>
      <w:lvlText w:val=""/>
      <w:lvlJc w:val="left"/>
      <w:pPr>
        <w:ind w:left="5031" w:hanging="360"/>
      </w:pPr>
      <w:rPr>
        <w:rFonts w:ascii="Wingdings" w:hAnsi="Wingdings" w:hint="default"/>
      </w:rPr>
    </w:lvl>
    <w:lvl w:ilvl="6" w:tplc="0C0A0001" w:tentative="1">
      <w:start w:val="1"/>
      <w:numFmt w:val="bullet"/>
      <w:lvlText w:val=""/>
      <w:lvlJc w:val="left"/>
      <w:pPr>
        <w:ind w:left="5751" w:hanging="360"/>
      </w:pPr>
      <w:rPr>
        <w:rFonts w:ascii="Symbol" w:hAnsi="Symbol" w:hint="default"/>
      </w:rPr>
    </w:lvl>
    <w:lvl w:ilvl="7" w:tplc="0C0A0003" w:tentative="1">
      <w:start w:val="1"/>
      <w:numFmt w:val="bullet"/>
      <w:lvlText w:val="o"/>
      <w:lvlJc w:val="left"/>
      <w:pPr>
        <w:ind w:left="6471" w:hanging="360"/>
      </w:pPr>
      <w:rPr>
        <w:rFonts w:ascii="Courier New" w:hAnsi="Courier New" w:hint="default"/>
      </w:rPr>
    </w:lvl>
    <w:lvl w:ilvl="8" w:tplc="0C0A0005" w:tentative="1">
      <w:start w:val="1"/>
      <w:numFmt w:val="bullet"/>
      <w:lvlText w:val=""/>
      <w:lvlJc w:val="left"/>
      <w:pPr>
        <w:ind w:left="7191" w:hanging="360"/>
      </w:pPr>
      <w:rPr>
        <w:rFonts w:ascii="Wingdings" w:hAnsi="Wingdings" w:hint="default"/>
      </w:rPr>
    </w:lvl>
  </w:abstractNum>
  <w:abstractNum w:abstractNumId="13">
    <w:nsid w:val="4D8B0024"/>
    <w:multiLevelType w:val="multilevel"/>
    <w:tmpl w:val="A9C690AC"/>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sz w:val="3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nsid w:val="4FCB742C"/>
    <w:multiLevelType w:val="multilevel"/>
    <w:tmpl w:val="D1D8D760"/>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Wingdings" w:hAnsi="Wingdings" w:hint="default"/>
        <w:sz w:val="32"/>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5">
    <w:nsid w:val="56886E26"/>
    <w:multiLevelType w:val="hybridMultilevel"/>
    <w:tmpl w:val="D77EB38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56B40ACC"/>
    <w:multiLevelType w:val="hybridMultilevel"/>
    <w:tmpl w:val="11265EE8"/>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nsid w:val="5AEE1D44"/>
    <w:multiLevelType w:val="singleLevel"/>
    <w:tmpl w:val="097AE204"/>
    <w:lvl w:ilvl="0">
      <w:start w:val="1"/>
      <w:numFmt w:val="bullet"/>
      <w:lvlText w:val=""/>
      <w:lvlJc w:val="left"/>
      <w:pPr>
        <w:tabs>
          <w:tab w:val="num" w:pos="360"/>
        </w:tabs>
        <w:ind w:left="360" w:hanging="360"/>
      </w:pPr>
      <w:rPr>
        <w:rFonts w:ascii="Wingdings" w:hAnsi="Wingdings" w:hint="default"/>
      </w:rPr>
    </w:lvl>
  </w:abstractNum>
  <w:abstractNum w:abstractNumId="18">
    <w:nsid w:val="5E8B3812"/>
    <w:multiLevelType w:val="hybridMultilevel"/>
    <w:tmpl w:val="872C28F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1461886"/>
    <w:multiLevelType w:val="hybridMultilevel"/>
    <w:tmpl w:val="8E8044A4"/>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A31399E"/>
    <w:multiLevelType w:val="singleLevel"/>
    <w:tmpl w:val="39E0D5B6"/>
    <w:lvl w:ilvl="0">
      <w:numFmt w:val="bullet"/>
      <w:lvlText w:val="-"/>
      <w:lvlJc w:val="left"/>
      <w:pPr>
        <w:tabs>
          <w:tab w:val="num" w:pos="405"/>
        </w:tabs>
        <w:ind w:left="405" w:hanging="360"/>
      </w:pPr>
    </w:lvl>
  </w:abstractNum>
  <w:abstractNum w:abstractNumId="21">
    <w:nsid w:val="7D631B99"/>
    <w:multiLevelType w:val="singleLevel"/>
    <w:tmpl w:val="097AE204"/>
    <w:lvl w:ilvl="0">
      <w:start w:val="1"/>
      <w:numFmt w:val="bullet"/>
      <w:lvlText w:val=""/>
      <w:lvlJc w:val="left"/>
      <w:pPr>
        <w:tabs>
          <w:tab w:val="num" w:pos="360"/>
        </w:tabs>
        <w:ind w:left="360" w:hanging="360"/>
      </w:pPr>
      <w:rPr>
        <w:rFonts w:ascii="Wingdings" w:hAnsi="Wingdings" w:hint="default"/>
      </w:rPr>
    </w:lvl>
  </w:abstractNum>
  <w:num w:numId="1">
    <w:abstractNumId w:val="11"/>
  </w:num>
  <w:num w:numId="2">
    <w:abstractNumId w:val="14"/>
  </w:num>
  <w:num w:numId="3">
    <w:abstractNumId w:val="2"/>
  </w:num>
  <w:num w:numId="4">
    <w:abstractNumId w:val="9"/>
  </w:num>
  <w:num w:numId="5">
    <w:abstractNumId w:val="4"/>
  </w:num>
  <w:num w:numId="6">
    <w:abstractNumId w:val="16"/>
  </w:num>
  <w:num w:numId="7">
    <w:abstractNumId w:val="12"/>
  </w:num>
  <w:num w:numId="8">
    <w:abstractNumId w:val="13"/>
  </w:num>
  <w:num w:numId="9">
    <w:abstractNumId w:val="1"/>
  </w:num>
  <w:num w:numId="10">
    <w:abstractNumId w:val="17"/>
  </w:num>
  <w:num w:numId="11">
    <w:abstractNumId w:val="21"/>
  </w:num>
  <w:num w:numId="12">
    <w:abstractNumId w:val="20"/>
  </w:num>
  <w:num w:numId="13">
    <w:abstractNumId w:val="7"/>
  </w:num>
  <w:num w:numId="14">
    <w:abstractNumId w:val="5"/>
  </w:num>
  <w:num w:numId="15">
    <w:abstractNumId w:val="8"/>
  </w:num>
  <w:num w:numId="16">
    <w:abstractNumId w:val="10"/>
  </w:num>
  <w:num w:numId="17">
    <w:abstractNumId w:val="6"/>
  </w:num>
  <w:num w:numId="18">
    <w:abstractNumId w:val="15"/>
  </w:num>
  <w:num w:numId="19">
    <w:abstractNumId w:val="3"/>
  </w:num>
  <w:num w:numId="20">
    <w:abstractNumId w:val="18"/>
  </w:num>
  <w:num w:numId="21">
    <w:abstractNumId w:val="19"/>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33794"/>
  </w:hdrShapeDefaults>
  <w:footnotePr>
    <w:footnote w:id="0"/>
    <w:footnote w:id="1"/>
  </w:footnotePr>
  <w:endnotePr>
    <w:endnote w:id="0"/>
    <w:endnote w:id="1"/>
  </w:endnotePr>
  <w:compat/>
  <w:rsids>
    <w:rsidRoot w:val="00A366C9"/>
    <w:rsid w:val="0000628D"/>
    <w:rsid w:val="0001231E"/>
    <w:rsid w:val="000136E1"/>
    <w:rsid w:val="00015EF9"/>
    <w:rsid w:val="00017663"/>
    <w:rsid w:val="00020C07"/>
    <w:rsid w:val="0002226F"/>
    <w:rsid w:val="00025FC8"/>
    <w:rsid w:val="0003143C"/>
    <w:rsid w:val="00031806"/>
    <w:rsid w:val="00032156"/>
    <w:rsid w:val="0003783F"/>
    <w:rsid w:val="00047CFB"/>
    <w:rsid w:val="00050B25"/>
    <w:rsid w:val="0005615A"/>
    <w:rsid w:val="0006070C"/>
    <w:rsid w:val="00060D28"/>
    <w:rsid w:val="0006126F"/>
    <w:rsid w:val="00063778"/>
    <w:rsid w:val="00065CCB"/>
    <w:rsid w:val="0006783A"/>
    <w:rsid w:val="00077D3E"/>
    <w:rsid w:val="00080319"/>
    <w:rsid w:val="00082818"/>
    <w:rsid w:val="000833BC"/>
    <w:rsid w:val="0008756B"/>
    <w:rsid w:val="0009591B"/>
    <w:rsid w:val="00095E4E"/>
    <w:rsid w:val="000A3864"/>
    <w:rsid w:val="000B2E51"/>
    <w:rsid w:val="000C2549"/>
    <w:rsid w:val="000C55AF"/>
    <w:rsid w:val="000D6833"/>
    <w:rsid w:val="000E0506"/>
    <w:rsid w:val="000E53C0"/>
    <w:rsid w:val="0010219E"/>
    <w:rsid w:val="00120F66"/>
    <w:rsid w:val="0012220B"/>
    <w:rsid w:val="001321B4"/>
    <w:rsid w:val="00132839"/>
    <w:rsid w:val="00132D80"/>
    <w:rsid w:val="0013636A"/>
    <w:rsid w:val="00136411"/>
    <w:rsid w:val="00141BF1"/>
    <w:rsid w:val="0014389A"/>
    <w:rsid w:val="00151B74"/>
    <w:rsid w:val="00157BF0"/>
    <w:rsid w:val="001620FE"/>
    <w:rsid w:val="00163A8D"/>
    <w:rsid w:val="00164A9E"/>
    <w:rsid w:val="00172A15"/>
    <w:rsid w:val="001740B5"/>
    <w:rsid w:val="00187945"/>
    <w:rsid w:val="0019689A"/>
    <w:rsid w:val="001A408F"/>
    <w:rsid w:val="001A41A9"/>
    <w:rsid w:val="001A4AA9"/>
    <w:rsid w:val="001A4E17"/>
    <w:rsid w:val="001C1B3C"/>
    <w:rsid w:val="001C6618"/>
    <w:rsid w:val="001D0EAD"/>
    <w:rsid w:val="001E3FBD"/>
    <w:rsid w:val="001F2C2C"/>
    <w:rsid w:val="001F345A"/>
    <w:rsid w:val="001F4E5A"/>
    <w:rsid w:val="001F57E8"/>
    <w:rsid w:val="00200842"/>
    <w:rsid w:val="002059E3"/>
    <w:rsid w:val="00206730"/>
    <w:rsid w:val="00216891"/>
    <w:rsid w:val="00221D0B"/>
    <w:rsid w:val="0022384E"/>
    <w:rsid w:val="0023746F"/>
    <w:rsid w:val="0025460B"/>
    <w:rsid w:val="00256763"/>
    <w:rsid w:val="002572A4"/>
    <w:rsid w:val="00261108"/>
    <w:rsid w:val="00261E2C"/>
    <w:rsid w:val="00263362"/>
    <w:rsid w:val="00264AFB"/>
    <w:rsid w:val="00265840"/>
    <w:rsid w:val="00281013"/>
    <w:rsid w:val="00282152"/>
    <w:rsid w:val="002A2158"/>
    <w:rsid w:val="002A276E"/>
    <w:rsid w:val="002B1920"/>
    <w:rsid w:val="002B58BF"/>
    <w:rsid w:val="002D1748"/>
    <w:rsid w:val="002D741A"/>
    <w:rsid w:val="002E45E9"/>
    <w:rsid w:val="002E4EB8"/>
    <w:rsid w:val="002F41A8"/>
    <w:rsid w:val="002F4C08"/>
    <w:rsid w:val="00304B6B"/>
    <w:rsid w:val="003056FD"/>
    <w:rsid w:val="003151DD"/>
    <w:rsid w:val="00316C32"/>
    <w:rsid w:val="00320067"/>
    <w:rsid w:val="00321BD1"/>
    <w:rsid w:val="00321DC1"/>
    <w:rsid w:val="00325849"/>
    <w:rsid w:val="003336AE"/>
    <w:rsid w:val="00336A09"/>
    <w:rsid w:val="003407BC"/>
    <w:rsid w:val="00341D8B"/>
    <w:rsid w:val="00341F30"/>
    <w:rsid w:val="00346C6B"/>
    <w:rsid w:val="003532E1"/>
    <w:rsid w:val="0036000E"/>
    <w:rsid w:val="0036669F"/>
    <w:rsid w:val="00373C97"/>
    <w:rsid w:val="00391460"/>
    <w:rsid w:val="003B54BA"/>
    <w:rsid w:val="003C1ADF"/>
    <w:rsid w:val="003C2D51"/>
    <w:rsid w:val="003C3903"/>
    <w:rsid w:val="003D2F15"/>
    <w:rsid w:val="003D44D6"/>
    <w:rsid w:val="003D71A1"/>
    <w:rsid w:val="003E1DC3"/>
    <w:rsid w:val="003E6F8F"/>
    <w:rsid w:val="003F52E1"/>
    <w:rsid w:val="00407775"/>
    <w:rsid w:val="00412992"/>
    <w:rsid w:val="004146A4"/>
    <w:rsid w:val="0041475E"/>
    <w:rsid w:val="004207DF"/>
    <w:rsid w:val="004219D2"/>
    <w:rsid w:val="00425F50"/>
    <w:rsid w:val="00426456"/>
    <w:rsid w:val="00431A52"/>
    <w:rsid w:val="004452E4"/>
    <w:rsid w:val="0046110A"/>
    <w:rsid w:val="00462A1E"/>
    <w:rsid w:val="00470797"/>
    <w:rsid w:val="00475A0B"/>
    <w:rsid w:val="00476120"/>
    <w:rsid w:val="00481A67"/>
    <w:rsid w:val="00481FED"/>
    <w:rsid w:val="00485A9A"/>
    <w:rsid w:val="00495429"/>
    <w:rsid w:val="004A2C3D"/>
    <w:rsid w:val="004B3A57"/>
    <w:rsid w:val="004B5FFC"/>
    <w:rsid w:val="004B62B7"/>
    <w:rsid w:val="004C220D"/>
    <w:rsid w:val="004D7414"/>
    <w:rsid w:val="004E4595"/>
    <w:rsid w:val="004E6EA3"/>
    <w:rsid w:val="00506A05"/>
    <w:rsid w:val="005156C6"/>
    <w:rsid w:val="00515DE4"/>
    <w:rsid w:val="00532924"/>
    <w:rsid w:val="00543C0D"/>
    <w:rsid w:val="00547448"/>
    <w:rsid w:val="0056068D"/>
    <w:rsid w:val="005629B6"/>
    <w:rsid w:val="005671B4"/>
    <w:rsid w:val="005775C0"/>
    <w:rsid w:val="00582816"/>
    <w:rsid w:val="00582ABC"/>
    <w:rsid w:val="005877F5"/>
    <w:rsid w:val="005B2DF7"/>
    <w:rsid w:val="005B3DD6"/>
    <w:rsid w:val="005B5EA3"/>
    <w:rsid w:val="005C07ED"/>
    <w:rsid w:val="005D2E16"/>
    <w:rsid w:val="005D451F"/>
    <w:rsid w:val="005D7D5D"/>
    <w:rsid w:val="005F11E9"/>
    <w:rsid w:val="005F3F18"/>
    <w:rsid w:val="005F5B44"/>
    <w:rsid w:val="00615387"/>
    <w:rsid w:val="0062010B"/>
    <w:rsid w:val="00631004"/>
    <w:rsid w:val="00640B3A"/>
    <w:rsid w:val="00643B75"/>
    <w:rsid w:val="00652F70"/>
    <w:rsid w:val="006626CB"/>
    <w:rsid w:val="00662C96"/>
    <w:rsid w:val="00666ACA"/>
    <w:rsid w:val="006924DB"/>
    <w:rsid w:val="00694E3B"/>
    <w:rsid w:val="00696861"/>
    <w:rsid w:val="006A2DF9"/>
    <w:rsid w:val="006A45EB"/>
    <w:rsid w:val="006C1D13"/>
    <w:rsid w:val="006C5B25"/>
    <w:rsid w:val="006D209B"/>
    <w:rsid w:val="006E00C2"/>
    <w:rsid w:val="006E196F"/>
    <w:rsid w:val="006E34A0"/>
    <w:rsid w:val="006F132E"/>
    <w:rsid w:val="006F29D8"/>
    <w:rsid w:val="006F4919"/>
    <w:rsid w:val="006F7193"/>
    <w:rsid w:val="006F7F12"/>
    <w:rsid w:val="007014F7"/>
    <w:rsid w:val="0070355E"/>
    <w:rsid w:val="00703617"/>
    <w:rsid w:val="0071095C"/>
    <w:rsid w:val="00711990"/>
    <w:rsid w:val="00720F6A"/>
    <w:rsid w:val="00724506"/>
    <w:rsid w:val="0073792A"/>
    <w:rsid w:val="00740CD3"/>
    <w:rsid w:val="007427C8"/>
    <w:rsid w:val="00750823"/>
    <w:rsid w:val="00751104"/>
    <w:rsid w:val="007525CF"/>
    <w:rsid w:val="00753129"/>
    <w:rsid w:val="0075596E"/>
    <w:rsid w:val="0076051B"/>
    <w:rsid w:val="00760A8B"/>
    <w:rsid w:val="00762F85"/>
    <w:rsid w:val="00766817"/>
    <w:rsid w:val="00771482"/>
    <w:rsid w:val="00780738"/>
    <w:rsid w:val="0078519F"/>
    <w:rsid w:val="007A0CA4"/>
    <w:rsid w:val="007A6993"/>
    <w:rsid w:val="007B1AA9"/>
    <w:rsid w:val="007B34C2"/>
    <w:rsid w:val="007B7EE4"/>
    <w:rsid w:val="007C0FB1"/>
    <w:rsid w:val="007C2C8C"/>
    <w:rsid w:val="007C347B"/>
    <w:rsid w:val="007C7BBF"/>
    <w:rsid w:val="007E2774"/>
    <w:rsid w:val="007E75E3"/>
    <w:rsid w:val="007F5980"/>
    <w:rsid w:val="008060DB"/>
    <w:rsid w:val="00810450"/>
    <w:rsid w:val="008111FA"/>
    <w:rsid w:val="00813ED3"/>
    <w:rsid w:val="008267DA"/>
    <w:rsid w:val="0082718E"/>
    <w:rsid w:val="00833C2F"/>
    <w:rsid w:val="0087079E"/>
    <w:rsid w:val="008749E2"/>
    <w:rsid w:val="00884BDA"/>
    <w:rsid w:val="00887A6D"/>
    <w:rsid w:val="00890B7F"/>
    <w:rsid w:val="008A292F"/>
    <w:rsid w:val="008A31F3"/>
    <w:rsid w:val="008A6CB4"/>
    <w:rsid w:val="008A7E07"/>
    <w:rsid w:val="008B266D"/>
    <w:rsid w:val="008C0D2D"/>
    <w:rsid w:val="008C40D2"/>
    <w:rsid w:val="008C4FFB"/>
    <w:rsid w:val="008D09FE"/>
    <w:rsid w:val="008D46FE"/>
    <w:rsid w:val="008D556C"/>
    <w:rsid w:val="008E059B"/>
    <w:rsid w:val="008E7BEC"/>
    <w:rsid w:val="008F3703"/>
    <w:rsid w:val="008F6E42"/>
    <w:rsid w:val="008F7803"/>
    <w:rsid w:val="00901868"/>
    <w:rsid w:val="00901B61"/>
    <w:rsid w:val="0090259B"/>
    <w:rsid w:val="00904949"/>
    <w:rsid w:val="00905114"/>
    <w:rsid w:val="00911255"/>
    <w:rsid w:val="0091240E"/>
    <w:rsid w:val="009140A2"/>
    <w:rsid w:val="00921162"/>
    <w:rsid w:val="00923C21"/>
    <w:rsid w:val="0093052E"/>
    <w:rsid w:val="00943802"/>
    <w:rsid w:val="009535A5"/>
    <w:rsid w:val="009564AD"/>
    <w:rsid w:val="009614CA"/>
    <w:rsid w:val="009658C1"/>
    <w:rsid w:val="0097669D"/>
    <w:rsid w:val="009820E6"/>
    <w:rsid w:val="00982BBB"/>
    <w:rsid w:val="009A4C3C"/>
    <w:rsid w:val="009A68AC"/>
    <w:rsid w:val="009B0699"/>
    <w:rsid w:val="009B134C"/>
    <w:rsid w:val="009B1BCF"/>
    <w:rsid w:val="009B79A4"/>
    <w:rsid w:val="009C03C3"/>
    <w:rsid w:val="009C2924"/>
    <w:rsid w:val="009D5D2C"/>
    <w:rsid w:val="009E0070"/>
    <w:rsid w:val="009E1926"/>
    <w:rsid w:val="009E3A38"/>
    <w:rsid w:val="009E7648"/>
    <w:rsid w:val="009F1A20"/>
    <w:rsid w:val="009F3855"/>
    <w:rsid w:val="00A07EDF"/>
    <w:rsid w:val="00A24121"/>
    <w:rsid w:val="00A26F75"/>
    <w:rsid w:val="00A3479E"/>
    <w:rsid w:val="00A366C9"/>
    <w:rsid w:val="00A376AD"/>
    <w:rsid w:val="00A40D48"/>
    <w:rsid w:val="00A41D81"/>
    <w:rsid w:val="00A45554"/>
    <w:rsid w:val="00A47009"/>
    <w:rsid w:val="00A4700D"/>
    <w:rsid w:val="00A4740E"/>
    <w:rsid w:val="00A64870"/>
    <w:rsid w:val="00A67712"/>
    <w:rsid w:val="00A719D2"/>
    <w:rsid w:val="00A73730"/>
    <w:rsid w:val="00A74A29"/>
    <w:rsid w:val="00A82365"/>
    <w:rsid w:val="00A867A6"/>
    <w:rsid w:val="00AA06B8"/>
    <w:rsid w:val="00AA0F32"/>
    <w:rsid w:val="00AA65FD"/>
    <w:rsid w:val="00AB062B"/>
    <w:rsid w:val="00AB3122"/>
    <w:rsid w:val="00AB67BF"/>
    <w:rsid w:val="00AB6E02"/>
    <w:rsid w:val="00AC07F3"/>
    <w:rsid w:val="00AC26B0"/>
    <w:rsid w:val="00B03ED7"/>
    <w:rsid w:val="00B10227"/>
    <w:rsid w:val="00B1628E"/>
    <w:rsid w:val="00B16DB4"/>
    <w:rsid w:val="00B30C85"/>
    <w:rsid w:val="00B32363"/>
    <w:rsid w:val="00B33FE3"/>
    <w:rsid w:val="00B37D5D"/>
    <w:rsid w:val="00B4105C"/>
    <w:rsid w:val="00B419D0"/>
    <w:rsid w:val="00B43459"/>
    <w:rsid w:val="00B51190"/>
    <w:rsid w:val="00B5202C"/>
    <w:rsid w:val="00B54EA4"/>
    <w:rsid w:val="00B57B75"/>
    <w:rsid w:val="00B65407"/>
    <w:rsid w:val="00B75388"/>
    <w:rsid w:val="00B87104"/>
    <w:rsid w:val="00B91B48"/>
    <w:rsid w:val="00BA4756"/>
    <w:rsid w:val="00BA5802"/>
    <w:rsid w:val="00BA676C"/>
    <w:rsid w:val="00BB2E6C"/>
    <w:rsid w:val="00BB6131"/>
    <w:rsid w:val="00BB785E"/>
    <w:rsid w:val="00BC0F07"/>
    <w:rsid w:val="00BC74D3"/>
    <w:rsid w:val="00BD3DA4"/>
    <w:rsid w:val="00BD7AFF"/>
    <w:rsid w:val="00BF1A4D"/>
    <w:rsid w:val="00BF2A13"/>
    <w:rsid w:val="00C00D54"/>
    <w:rsid w:val="00C0364D"/>
    <w:rsid w:val="00C04E58"/>
    <w:rsid w:val="00C05363"/>
    <w:rsid w:val="00C1128D"/>
    <w:rsid w:val="00C12975"/>
    <w:rsid w:val="00C26EC7"/>
    <w:rsid w:val="00C3156F"/>
    <w:rsid w:val="00C32C41"/>
    <w:rsid w:val="00C35B05"/>
    <w:rsid w:val="00C402F9"/>
    <w:rsid w:val="00C4219B"/>
    <w:rsid w:val="00C44F68"/>
    <w:rsid w:val="00C45253"/>
    <w:rsid w:val="00C51EB5"/>
    <w:rsid w:val="00C565F1"/>
    <w:rsid w:val="00C63803"/>
    <w:rsid w:val="00C67E23"/>
    <w:rsid w:val="00C67E9C"/>
    <w:rsid w:val="00C73A6B"/>
    <w:rsid w:val="00C75F9D"/>
    <w:rsid w:val="00C77FF7"/>
    <w:rsid w:val="00C8672F"/>
    <w:rsid w:val="00C94E7D"/>
    <w:rsid w:val="00C965FF"/>
    <w:rsid w:val="00CA3E1B"/>
    <w:rsid w:val="00CA7577"/>
    <w:rsid w:val="00CB0910"/>
    <w:rsid w:val="00CB6101"/>
    <w:rsid w:val="00CC011C"/>
    <w:rsid w:val="00CC1F43"/>
    <w:rsid w:val="00CC425F"/>
    <w:rsid w:val="00CD654D"/>
    <w:rsid w:val="00CD79B6"/>
    <w:rsid w:val="00CE3184"/>
    <w:rsid w:val="00CE4FD6"/>
    <w:rsid w:val="00CF60AC"/>
    <w:rsid w:val="00D04A92"/>
    <w:rsid w:val="00D07009"/>
    <w:rsid w:val="00D130EA"/>
    <w:rsid w:val="00D1433E"/>
    <w:rsid w:val="00D14F6F"/>
    <w:rsid w:val="00D17C8E"/>
    <w:rsid w:val="00D21788"/>
    <w:rsid w:val="00D2722D"/>
    <w:rsid w:val="00D3020E"/>
    <w:rsid w:val="00D319EE"/>
    <w:rsid w:val="00D41D3D"/>
    <w:rsid w:val="00D56E07"/>
    <w:rsid w:val="00D571D7"/>
    <w:rsid w:val="00D60348"/>
    <w:rsid w:val="00D607A5"/>
    <w:rsid w:val="00D60A9F"/>
    <w:rsid w:val="00D61756"/>
    <w:rsid w:val="00D64996"/>
    <w:rsid w:val="00D739ED"/>
    <w:rsid w:val="00D76F95"/>
    <w:rsid w:val="00D77B32"/>
    <w:rsid w:val="00D83339"/>
    <w:rsid w:val="00D8578A"/>
    <w:rsid w:val="00D87061"/>
    <w:rsid w:val="00D90A34"/>
    <w:rsid w:val="00D91EDD"/>
    <w:rsid w:val="00D95072"/>
    <w:rsid w:val="00D96B9A"/>
    <w:rsid w:val="00D97009"/>
    <w:rsid w:val="00DA2620"/>
    <w:rsid w:val="00DA44FD"/>
    <w:rsid w:val="00DA4937"/>
    <w:rsid w:val="00DB14EA"/>
    <w:rsid w:val="00DB2F9C"/>
    <w:rsid w:val="00DB3D1B"/>
    <w:rsid w:val="00DB5E5B"/>
    <w:rsid w:val="00DB6AB4"/>
    <w:rsid w:val="00DD62DD"/>
    <w:rsid w:val="00DE6120"/>
    <w:rsid w:val="00DF7B62"/>
    <w:rsid w:val="00E10C2C"/>
    <w:rsid w:val="00E142FE"/>
    <w:rsid w:val="00E1554A"/>
    <w:rsid w:val="00E25F0E"/>
    <w:rsid w:val="00E27F33"/>
    <w:rsid w:val="00E343D4"/>
    <w:rsid w:val="00E37A75"/>
    <w:rsid w:val="00E4140B"/>
    <w:rsid w:val="00E41C66"/>
    <w:rsid w:val="00E519B3"/>
    <w:rsid w:val="00E5709D"/>
    <w:rsid w:val="00E64EAC"/>
    <w:rsid w:val="00E70EDC"/>
    <w:rsid w:val="00E80397"/>
    <w:rsid w:val="00E80553"/>
    <w:rsid w:val="00E87999"/>
    <w:rsid w:val="00E900EF"/>
    <w:rsid w:val="00E96F8E"/>
    <w:rsid w:val="00EA36B1"/>
    <w:rsid w:val="00EA569A"/>
    <w:rsid w:val="00EB1533"/>
    <w:rsid w:val="00EB33AD"/>
    <w:rsid w:val="00EB43DF"/>
    <w:rsid w:val="00EC3641"/>
    <w:rsid w:val="00EC5DCB"/>
    <w:rsid w:val="00ED0461"/>
    <w:rsid w:val="00ED1C4E"/>
    <w:rsid w:val="00ED26D7"/>
    <w:rsid w:val="00ED53E2"/>
    <w:rsid w:val="00EE1EF7"/>
    <w:rsid w:val="00EE2073"/>
    <w:rsid w:val="00EF1840"/>
    <w:rsid w:val="00EF2A94"/>
    <w:rsid w:val="00EF4198"/>
    <w:rsid w:val="00F008EF"/>
    <w:rsid w:val="00F01903"/>
    <w:rsid w:val="00F02D5F"/>
    <w:rsid w:val="00F03B32"/>
    <w:rsid w:val="00F0513C"/>
    <w:rsid w:val="00F1322B"/>
    <w:rsid w:val="00F13B5E"/>
    <w:rsid w:val="00F16FEA"/>
    <w:rsid w:val="00F274A3"/>
    <w:rsid w:val="00F30462"/>
    <w:rsid w:val="00F30476"/>
    <w:rsid w:val="00F37049"/>
    <w:rsid w:val="00F51782"/>
    <w:rsid w:val="00F5680E"/>
    <w:rsid w:val="00F57DE8"/>
    <w:rsid w:val="00F646A5"/>
    <w:rsid w:val="00F73630"/>
    <w:rsid w:val="00F7546F"/>
    <w:rsid w:val="00F76C36"/>
    <w:rsid w:val="00F9429B"/>
    <w:rsid w:val="00F9717C"/>
    <w:rsid w:val="00FC5FA2"/>
    <w:rsid w:val="00FD2893"/>
    <w:rsid w:val="00FD32F3"/>
    <w:rsid w:val="00FE4B2E"/>
    <w:rsid w:val="00FF075C"/>
    <w:rsid w:val="00FF48E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A0CA4"/>
  </w:style>
  <w:style w:type="paragraph" w:styleId="Ttulo1">
    <w:name w:val="heading 1"/>
    <w:basedOn w:val="Normal"/>
    <w:next w:val="Normal"/>
    <w:link w:val="Ttulo1Car"/>
    <w:qFormat/>
    <w:rsid w:val="00412992"/>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ED046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2A276E"/>
    <w:pPr>
      <w:keepNext/>
      <w:spacing w:before="240" w:after="60"/>
      <w:outlineLvl w:val="2"/>
    </w:pPr>
    <w:rPr>
      <w:rFonts w:ascii="Arial" w:hAnsi="Arial" w:cs="Arial"/>
      <w:b/>
      <w:bCs/>
      <w:sz w:val="26"/>
      <w:szCs w:val="26"/>
    </w:rPr>
  </w:style>
  <w:style w:type="paragraph" w:styleId="Ttulo4">
    <w:name w:val="heading 4"/>
    <w:basedOn w:val="Normal"/>
    <w:next w:val="Normal"/>
    <w:qFormat/>
    <w:rsid w:val="00A366C9"/>
    <w:pPr>
      <w:keepNext/>
      <w:outlineLvl w:val="3"/>
    </w:pPr>
    <w:rPr>
      <w:rFonts w:ascii="Arial" w:hAnsi="Arial" w:cs="Arial"/>
      <w:b/>
      <w:bCs/>
      <w:u w:val="single"/>
    </w:rPr>
  </w:style>
  <w:style w:type="paragraph" w:styleId="Ttulo5">
    <w:name w:val="heading 5"/>
    <w:basedOn w:val="Normal"/>
    <w:next w:val="Normal"/>
    <w:qFormat/>
    <w:rsid w:val="00ED0461"/>
    <w:pPr>
      <w:spacing w:before="240" w:after="60"/>
      <w:outlineLvl w:val="4"/>
    </w:pPr>
    <w:rPr>
      <w:b/>
      <w:bCs/>
      <w:i/>
      <w:iCs/>
      <w:sz w:val="26"/>
      <w:szCs w:val="26"/>
    </w:rPr>
  </w:style>
  <w:style w:type="paragraph" w:styleId="Ttulo6">
    <w:name w:val="heading 6"/>
    <w:basedOn w:val="Normal"/>
    <w:next w:val="Normal"/>
    <w:link w:val="Ttulo6Car"/>
    <w:qFormat/>
    <w:rsid w:val="00015EF9"/>
    <w:pPr>
      <w:spacing w:before="240" w:after="60"/>
      <w:outlineLvl w:val="5"/>
    </w:pPr>
    <w:rPr>
      <w:b/>
      <w:bCs/>
      <w:sz w:val="22"/>
      <w:szCs w:val="22"/>
    </w:rPr>
  </w:style>
  <w:style w:type="paragraph" w:styleId="Ttulo7">
    <w:name w:val="heading 7"/>
    <w:basedOn w:val="Normal"/>
    <w:next w:val="Normal"/>
    <w:qFormat/>
    <w:rsid w:val="00F76C36"/>
    <w:pPr>
      <w:spacing w:before="240" w:after="60"/>
      <w:outlineLvl w:val="6"/>
    </w:pPr>
    <w:rPr>
      <w:sz w:val="24"/>
      <w:szCs w:val="24"/>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6Car">
    <w:name w:val="Título 6 Car"/>
    <w:link w:val="Ttulo6"/>
    <w:rsid w:val="004207DF"/>
    <w:rPr>
      <w:b/>
      <w:bCs/>
      <w:sz w:val="22"/>
      <w:szCs w:val="22"/>
      <w:lang w:val="es-ES" w:eastAsia="es-ES" w:bidi="ar-SA"/>
    </w:rPr>
  </w:style>
  <w:style w:type="paragraph" w:styleId="Encabezado">
    <w:name w:val="header"/>
    <w:basedOn w:val="Normal"/>
    <w:link w:val="EncabezadoCar"/>
    <w:rsid w:val="007A0CA4"/>
    <w:pPr>
      <w:tabs>
        <w:tab w:val="center" w:pos="4419"/>
        <w:tab w:val="right" w:pos="8838"/>
      </w:tabs>
    </w:pPr>
  </w:style>
  <w:style w:type="character" w:customStyle="1" w:styleId="EncabezadoCar">
    <w:name w:val="Encabezado Car"/>
    <w:link w:val="Encabezado"/>
    <w:rsid w:val="00A366C9"/>
    <w:rPr>
      <w:lang w:val="es-ES" w:eastAsia="es-ES" w:bidi="ar-SA"/>
    </w:rPr>
  </w:style>
  <w:style w:type="paragraph" w:styleId="Piedepgina">
    <w:name w:val="footer"/>
    <w:basedOn w:val="Normal"/>
    <w:rsid w:val="007A0CA4"/>
    <w:pPr>
      <w:tabs>
        <w:tab w:val="center" w:pos="4419"/>
        <w:tab w:val="right" w:pos="8838"/>
      </w:tabs>
    </w:pPr>
  </w:style>
  <w:style w:type="paragraph" w:styleId="Textoindependiente">
    <w:name w:val="Body Text"/>
    <w:basedOn w:val="Normal"/>
    <w:rsid w:val="007A0CA4"/>
    <w:rPr>
      <w:sz w:val="24"/>
      <w:u w:val="single"/>
      <w:lang w:val="es-AR"/>
    </w:rPr>
  </w:style>
  <w:style w:type="paragraph" w:styleId="Sangradetextonormal">
    <w:name w:val="Body Text Indent"/>
    <w:basedOn w:val="Normal"/>
    <w:rsid w:val="007A0CA4"/>
    <w:pPr>
      <w:spacing w:line="360" w:lineRule="auto"/>
      <w:ind w:firstLine="1701"/>
      <w:jc w:val="both"/>
    </w:pPr>
    <w:rPr>
      <w:rFonts w:ascii="Arial" w:hAnsi="Arial"/>
      <w:sz w:val="22"/>
      <w:lang w:val="es-AR"/>
    </w:rPr>
  </w:style>
  <w:style w:type="paragraph" w:styleId="Textodeglobo">
    <w:name w:val="Balloon Text"/>
    <w:basedOn w:val="Normal"/>
    <w:semiHidden/>
    <w:rsid w:val="008F6E42"/>
    <w:rPr>
      <w:rFonts w:ascii="Tahoma" w:hAnsi="Tahoma" w:cs="Tahoma"/>
      <w:sz w:val="16"/>
      <w:szCs w:val="16"/>
    </w:rPr>
  </w:style>
  <w:style w:type="character" w:customStyle="1" w:styleId="anibal">
    <w:name w:val="anibal"/>
    <w:semiHidden/>
    <w:rsid w:val="00D04A92"/>
    <w:rPr>
      <w:rFonts w:ascii="Arial" w:hAnsi="Arial" w:cs="Arial"/>
      <w:color w:val="auto"/>
      <w:sz w:val="20"/>
      <w:szCs w:val="20"/>
    </w:rPr>
  </w:style>
  <w:style w:type="character" w:customStyle="1" w:styleId="go">
    <w:name w:val="go"/>
    <w:basedOn w:val="Fuentedeprrafopredeter"/>
    <w:rsid w:val="00D04A92"/>
  </w:style>
  <w:style w:type="paragraph" w:styleId="NormalWeb">
    <w:name w:val="Normal (Web)"/>
    <w:basedOn w:val="Normal"/>
    <w:rsid w:val="00640B3A"/>
    <w:pPr>
      <w:spacing w:before="100" w:beforeAutospacing="1" w:after="100" w:afterAutospacing="1" w:line="276" w:lineRule="auto"/>
    </w:pPr>
    <w:rPr>
      <w:rFonts w:ascii="Arial Unicode MS" w:eastAsia="Arial Unicode MS" w:hAnsi="Arial Unicode MS" w:cs="Arial Unicode MS"/>
      <w:sz w:val="22"/>
      <w:szCs w:val="22"/>
      <w:lang w:val="es-AR" w:eastAsia="en-US"/>
    </w:rPr>
  </w:style>
  <w:style w:type="character" w:styleId="Textoennegrita">
    <w:name w:val="Strong"/>
    <w:qFormat/>
    <w:rsid w:val="00640B3A"/>
    <w:rPr>
      <w:b/>
      <w:bCs/>
    </w:rPr>
  </w:style>
  <w:style w:type="character" w:customStyle="1" w:styleId="apple-style-span">
    <w:name w:val="apple-style-span"/>
    <w:basedOn w:val="Fuentedeprrafopredeter"/>
    <w:rsid w:val="00640B3A"/>
  </w:style>
  <w:style w:type="character" w:styleId="Hipervnculo">
    <w:name w:val="Hyperlink"/>
    <w:rsid w:val="00281013"/>
    <w:rPr>
      <w:color w:val="0000FF"/>
      <w:u w:val="single"/>
    </w:rPr>
  </w:style>
  <w:style w:type="character" w:customStyle="1" w:styleId="lorena">
    <w:name w:val="lorena"/>
    <w:semiHidden/>
    <w:rsid w:val="009658C1"/>
    <w:rPr>
      <w:rFonts w:ascii="Arial" w:hAnsi="Arial" w:cs="Arial"/>
      <w:color w:val="000080"/>
      <w:sz w:val="20"/>
      <w:szCs w:val="20"/>
    </w:rPr>
  </w:style>
  <w:style w:type="paragraph" w:styleId="Ttulo">
    <w:name w:val="Title"/>
    <w:basedOn w:val="Normal"/>
    <w:link w:val="TtuloCar"/>
    <w:qFormat/>
    <w:rsid w:val="00BB6131"/>
    <w:pPr>
      <w:jc w:val="center"/>
    </w:pPr>
    <w:rPr>
      <w:rFonts w:ascii="Arial" w:hAnsi="Arial"/>
      <w:b/>
      <w:bCs/>
      <w:szCs w:val="24"/>
      <w:lang w:val="es-AR"/>
    </w:rPr>
  </w:style>
  <w:style w:type="character" w:customStyle="1" w:styleId="TtuloCar">
    <w:name w:val="Título Car"/>
    <w:link w:val="Ttulo"/>
    <w:rsid w:val="00BB6131"/>
    <w:rPr>
      <w:rFonts w:ascii="Arial" w:hAnsi="Arial"/>
      <w:b/>
      <w:bCs/>
      <w:szCs w:val="24"/>
      <w:lang w:val="es-AR" w:eastAsia="es-ES" w:bidi="ar-SA"/>
    </w:rPr>
  </w:style>
  <w:style w:type="character" w:customStyle="1" w:styleId="tatiana">
    <w:name w:val="tatiana"/>
    <w:semiHidden/>
    <w:rsid w:val="00BB6131"/>
    <w:rPr>
      <w:rFonts w:ascii="Arial" w:hAnsi="Arial" w:cs="Arial"/>
      <w:color w:val="auto"/>
      <w:sz w:val="20"/>
      <w:szCs w:val="20"/>
    </w:rPr>
  </w:style>
  <w:style w:type="character" w:customStyle="1" w:styleId="st1">
    <w:name w:val="st1"/>
    <w:basedOn w:val="Fuentedeprrafopredeter"/>
    <w:rsid w:val="0019689A"/>
  </w:style>
  <w:style w:type="paragraph" w:styleId="Sangra3detindependiente">
    <w:name w:val="Body Text Indent 3"/>
    <w:basedOn w:val="Normal"/>
    <w:rsid w:val="00F03B32"/>
    <w:pPr>
      <w:spacing w:after="120"/>
      <w:ind w:left="283"/>
    </w:pPr>
    <w:rPr>
      <w:sz w:val="16"/>
      <w:szCs w:val="16"/>
      <w:lang w:val="es-AR"/>
    </w:rPr>
  </w:style>
  <w:style w:type="paragraph" w:styleId="Textoindependiente3">
    <w:name w:val="Body Text 3"/>
    <w:basedOn w:val="Normal"/>
    <w:rsid w:val="0025460B"/>
    <w:pPr>
      <w:spacing w:after="120"/>
    </w:pPr>
    <w:rPr>
      <w:sz w:val="16"/>
      <w:szCs w:val="16"/>
    </w:rPr>
  </w:style>
  <w:style w:type="character" w:customStyle="1" w:styleId="info">
    <w:name w:val="info"/>
    <w:semiHidden/>
    <w:rsid w:val="009D5D2C"/>
    <w:rPr>
      <w:rFonts w:ascii="Arial" w:hAnsi="Arial" w:cs="Arial"/>
      <w:color w:val="000080"/>
      <w:sz w:val="20"/>
      <w:szCs w:val="20"/>
    </w:rPr>
  </w:style>
  <w:style w:type="character" w:customStyle="1" w:styleId="apple-converted-space">
    <w:name w:val="apple-converted-space"/>
    <w:basedOn w:val="Fuentedeprrafopredeter"/>
    <w:rsid w:val="00157BF0"/>
  </w:style>
  <w:style w:type="paragraph" w:styleId="Sangra2detindependiente">
    <w:name w:val="Body Text Indent 2"/>
    <w:basedOn w:val="Normal"/>
    <w:rsid w:val="00ED0461"/>
    <w:pPr>
      <w:ind w:left="3261" w:hanging="3261"/>
      <w:jc w:val="both"/>
    </w:pPr>
    <w:rPr>
      <w:rFonts w:ascii="Arial" w:hAnsi="Arial"/>
      <w:sz w:val="22"/>
    </w:rPr>
  </w:style>
  <w:style w:type="character" w:styleId="Nmerodepgina">
    <w:name w:val="page number"/>
    <w:basedOn w:val="Fuentedeprrafopredeter"/>
    <w:rsid w:val="00ED0461"/>
  </w:style>
  <w:style w:type="paragraph" w:styleId="TDC1">
    <w:name w:val="toc 1"/>
    <w:basedOn w:val="Normal"/>
    <w:next w:val="Normal"/>
    <w:autoRedefine/>
    <w:semiHidden/>
    <w:rsid w:val="00ED0461"/>
    <w:pPr>
      <w:jc w:val="both"/>
    </w:pPr>
    <w:rPr>
      <w:rFonts w:ascii="Arial" w:hAnsi="Arial"/>
      <w:sz w:val="22"/>
    </w:rPr>
  </w:style>
  <w:style w:type="paragraph" w:styleId="Textodebloque">
    <w:name w:val="Block Text"/>
    <w:basedOn w:val="Normal"/>
    <w:rsid w:val="00ED0461"/>
    <w:pPr>
      <w:ind w:left="567" w:right="566"/>
      <w:jc w:val="center"/>
    </w:pPr>
    <w:rPr>
      <w:rFonts w:ascii="Arial" w:hAnsi="Arial"/>
      <w:b/>
      <w:bCs/>
      <w:sz w:val="28"/>
    </w:rPr>
  </w:style>
  <w:style w:type="character" w:styleId="Hipervnculovisitado">
    <w:name w:val="FollowedHyperlink"/>
    <w:rsid w:val="00ED0461"/>
    <w:rPr>
      <w:color w:val="800080"/>
      <w:u w:val="single"/>
    </w:rPr>
  </w:style>
  <w:style w:type="paragraph" w:styleId="Textoindependiente2">
    <w:name w:val="Body Text 2"/>
    <w:basedOn w:val="Normal"/>
    <w:rsid w:val="00ED0461"/>
    <w:pPr>
      <w:jc w:val="center"/>
    </w:pPr>
    <w:rPr>
      <w:rFonts w:ascii="Arial" w:hAnsi="Arial"/>
      <w:b/>
      <w:lang w:val="es-AR"/>
    </w:rPr>
  </w:style>
  <w:style w:type="paragraph" w:customStyle="1" w:styleId="yiv171017744ecxmsoheading7">
    <w:name w:val="yiv171017744ecxmsoheading7"/>
    <w:basedOn w:val="Normal"/>
    <w:rsid w:val="00ED0461"/>
    <w:pPr>
      <w:spacing w:before="100" w:beforeAutospacing="1" w:after="100" w:afterAutospacing="1"/>
    </w:pPr>
    <w:rPr>
      <w:sz w:val="24"/>
      <w:szCs w:val="24"/>
    </w:rPr>
  </w:style>
  <w:style w:type="paragraph" w:customStyle="1" w:styleId="yiv171017744ecxmsonormal">
    <w:name w:val="yiv171017744ecxmsonormal"/>
    <w:basedOn w:val="Normal"/>
    <w:rsid w:val="00ED0461"/>
    <w:pPr>
      <w:spacing w:before="100" w:beforeAutospacing="1" w:after="100" w:afterAutospacing="1"/>
    </w:pPr>
    <w:rPr>
      <w:sz w:val="24"/>
      <w:szCs w:val="24"/>
    </w:rPr>
  </w:style>
  <w:style w:type="character" w:customStyle="1" w:styleId="Ttulo1Car">
    <w:name w:val="Título 1 Car"/>
    <w:link w:val="Ttulo1"/>
    <w:rsid w:val="00065CCB"/>
    <w:rPr>
      <w:rFonts w:ascii="Arial" w:hAnsi="Arial" w:cs="Arial"/>
      <w:b/>
      <w:bCs/>
      <w:kern w:val="32"/>
      <w:sz w:val="32"/>
      <w:szCs w:val="32"/>
      <w:lang w:val="es-ES" w:eastAsia="es-ES"/>
    </w:rPr>
  </w:style>
  <w:style w:type="paragraph" w:styleId="Textosinformato">
    <w:name w:val="Plain Text"/>
    <w:basedOn w:val="Normal"/>
    <w:unhideWhenUsed/>
    <w:rsid w:val="006924DB"/>
    <w:rPr>
      <w:rFonts w:ascii="Calibri" w:eastAsia="Calibri" w:hAnsi="Calibri"/>
      <w:sz w:val="22"/>
      <w:szCs w:val="21"/>
      <w:lang w:val="es-AR" w:eastAsia="en-US"/>
    </w:rPr>
  </w:style>
  <w:style w:type="paragraph" w:customStyle="1" w:styleId="Prrafodelista1">
    <w:name w:val="Párrafo de lista1"/>
    <w:basedOn w:val="Normal"/>
    <w:rsid w:val="0041475E"/>
    <w:pPr>
      <w:spacing w:after="200" w:line="276" w:lineRule="auto"/>
      <w:ind w:left="720"/>
    </w:pPr>
    <w:rPr>
      <w:rFonts w:ascii="Calibri" w:hAnsi="Calibri" w:cs="Calibri"/>
      <w:sz w:val="22"/>
      <w:szCs w:val="22"/>
      <w:lang w:eastAsia="en-US"/>
    </w:rPr>
  </w:style>
  <w:style w:type="paragraph" w:customStyle="1" w:styleId="Default">
    <w:name w:val="Default"/>
    <w:rsid w:val="0041475E"/>
    <w:pPr>
      <w:autoSpaceDE w:val="0"/>
      <w:autoSpaceDN w:val="0"/>
      <w:adjustRightInd w:val="0"/>
    </w:pPr>
    <w:rPr>
      <w:rFonts w:ascii="Arial" w:hAnsi="Arial" w:cs="Arial"/>
      <w:color w:val="000000"/>
      <w:sz w:val="24"/>
      <w:szCs w:val="24"/>
      <w:lang w:eastAsia="en-US"/>
    </w:rPr>
  </w:style>
  <w:style w:type="paragraph" w:styleId="Prrafodelista">
    <w:name w:val="List Paragraph"/>
    <w:basedOn w:val="Normal"/>
    <w:qFormat/>
    <w:rsid w:val="00BF2A13"/>
    <w:pPr>
      <w:ind w:left="708"/>
    </w:pPr>
    <w:rPr>
      <w:sz w:val="24"/>
    </w:rPr>
  </w:style>
  <w:style w:type="paragraph" w:customStyle="1" w:styleId="EspecificacinETAP2000">
    <w:name w:val="Especificación ETAP 2000"/>
    <w:basedOn w:val="Normal"/>
    <w:rsid w:val="00BF2A13"/>
    <w:pPr>
      <w:tabs>
        <w:tab w:val="left" w:pos="-720"/>
      </w:tabs>
      <w:suppressAutoHyphens/>
      <w:spacing w:before="80"/>
      <w:jc w:val="both"/>
    </w:pPr>
    <w:rPr>
      <w:rFonts w:ascii="Arial" w:hAnsi="Arial"/>
      <w:spacing w:val="-3"/>
      <w:sz w:val="22"/>
      <w:lang w:val="es-ES_tradnl"/>
    </w:rPr>
  </w:style>
  <w:style w:type="paragraph" w:customStyle="1" w:styleId="Ttulo3ETAP2000">
    <w:name w:val="Título 3 ETAP 2000"/>
    <w:basedOn w:val="Ttulo3"/>
    <w:rsid w:val="00BF2A13"/>
    <w:pPr>
      <w:spacing w:before="120"/>
      <w:ind w:firstLine="567"/>
      <w:jc w:val="both"/>
    </w:pPr>
    <w:rPr>
      <w:rFonts w:ascii="Arial Narrow" w:hAnsi="Arial Narrow" w:cs="Times New Roman"/>
      <w:bCs w:val="0"/>
      <w:szCs w:val="20"/>
      <w:u w:val="single"/>
      <w:lang w:val="es-ES_tradnl"/>
    </w:rPr>
  </w:style>
</w:styles>
</file>

<file path=word/webSettings.xml><?xml version="1.0" encoding="utf-8"?>
<w:webSettings xmlns:r="http://schemas.openxmlformats.org/officeDocument/2006/relationships" xmlns:w="http://schemas.openxmlformats.org/wordprocessingml/2006/main">
  <w:divs>
    <w:div w:id="199821929">
      <w:bodyDiv w:val="1"/>
      <w:marLeft w:val="0"/>
      <w:marRight w:val="0"/>
      <w:marTop w:val="0"/>
      <w:marBottom w:val="0"/>
      <w:divBdr>
        <w:top w:val="none" w:sz="0" w:space="0" w:color="auto"/>
        <w:left w:val="none" w:sz="0" w:space="0" w:color="auto"/>
        <w:bottom w:val="none" w:sz="0" w:space="0" w:color="auto"/>
        <w:right w:val="none" w:sz="0" w:space="0" w:color="auto"/>
      </w:divBdr>
    </w:div>
    <w:div w:id="759526226">
      <w:bodyDiv w:val="1"/>
      <w:marLeft w:val="0"/>
      <w:marRight w:val="0"/>
      <w:marTop w:val="0"/>
      <w:marBottom w:val="0"/>
      <w:divBdr>
        <w:top w:val="none" w:sz="0" w:space="0" w:color="auto"/>
        <w:left w:val="none" w:sz="0" w:space="0" w:color="auto"/>
        <w:bottom w:val="none" w:sz="0" w:space="0" w:color="auto"/>
        <w:right w:val="none" w:sz="0" w:space="0" w:color="auto"/>
      </w:divBdr>
      <w:divsChild>
        <w:div w:id="1685933853">
          <w:marLeft w:val="0"/>
          <w:marRight w:val="0"/>
          <w:marTop w:val="0"/>
          <w:marBottom w:val="0"/>
          <w:divBdr>
            <w:top w:val="none" w:sz="0" w:space="0" w:color="auto"/>
            <w:left w:val="none" w:sz="0" w:space="0" w:color="auto"/>
            <w:bottom w:val="none" w:sz="0" w:space="0" w:color="auto"/>
            <w:right w:val="none" w:sz="0" w:space="0" w:color="auto"/>
          </w:divBdr>
          <w:divsChild>
            <w:div w:id="1608463723">
              <w:marLeft w:val="0"/>
              <w:marRight w:val="0"/>
              <w:marTop w:val="0"/>
              <w:marBottom w:val="0"/>
              <w:divBdr>
                <w:top w:val="none" w:sz="0" w:space="0" w:color="auto"/>
                <w:left w:val="none" w:sz="0" w:space="0" w:color="auto"/>
                <w:bottom w:val="none" w:sz="0" w:space="0" w:color="auto"/>
                <w:right w:val="none" w:sz="0" w:space="0" w:color="auto"/>
              </w:divBdr>
              <w:divsChild>
                <w:div w:id="1297949287">
                  <w:marLeft w:val="0"/>
                  <w:marRight w:val="0"/>
                  <w:marTop w:val="0"/>
                  <w:marBottom w:val="0"/>
                  <w:divBdr>
                    <w:top w:val="none" w:sz="0" w:space="0" w:color="auto"/>
                    <w:left w:val="none" w:sz="0" w:space="0" w:color="auto"/>
                    <w:bottom w:val="none" w:sz="0" w:space="0" w:color="auto"/>
                    <w:right w:val="none" w:sz="0" w:space="0" w:color="auto"/>
                  </w:divBdr>
                  <w:divsChild>
                    <w:div w:id="144787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E08DC-D719-43D4-A2C9-D349E4FBD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1697</TotalTime>
  <Pages>33</Pages>
  <Words>12264</Words>
  <Characters>67453</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Comisión de Asuntos Internacionales</vt:lpstr>
    </vt:vector>
  </TitlesOfParts>
  <Company>Banco  Central</Company>
  <LinksUpToDate>false</LinksUpToDate>
  <CharactersWithSpaces>79558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Comisión de Asuntos Internacionales</dc:title>
  <dc:subject/>
  <dc:creator>Banco Central</dc:creator>
  <cp:keywords/>
  <cp:lastModifiedBy>Usuario</cp:lastModifiedBy>
  <cp:revision>69</cp:revision>
  <cp:lastPrinted>2014-11-14T17:10:00Z</cp:lastPrinted>
  <dcterms:created xsi:type="dcterms:W3CDTF">2014-11-06T12:57:00Z</dcterms:created>
  <dcterms:modified xsi:type="dcterms:W3CDTF">2014-11-14T17:22:00Z</dcterms:modified>
</cp:coreProperties>
</file>