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21" w:rsidRDefault="00657621">
      <w:pPr>
        <w:pStyle w:val="Encabezado"/>
        <w:tabs>
          <w:tab w:val="clear" w:pos="4419"/>
          <w:tab w:val="clear" w:pos="8838"/>
        </w:tabs>
      </w:pPr>
    </w:p>
    <w:p w:rsidR="00657621" w:rsidRDefault="00657621">
      <w:pPr>
        <w:jc w:val="right"/>
        <w:rPr>
          <w:rFonts w:ascii="Arial" w:hAnsi="Arial"/>
          <w:sz w:val="22"/>
        </w:rPr>
      </w:pPr>
    </w:p>
    <w:p w:rsidR="00657621" w:rsidRDefault="00657621">
      <w:pPr>
        <w:jc w:val="right"/>
        <w:rPr>
          <w:rFonts w:ascii="Arial" w:hAnsi="Arial"/>
          <w:sz w:val="22"/>
        </w:rPr>
      </w:pPr>
    </w:p>
    <w:p w:rsidR="000D3476" w:rsidRDefault="000D3476">
      <w:pPr>
        <w:jc w:val="center"/>
        <w:rPr>
          <w:rFonts w:ascii="Arial" w:hAnsi="Arial"/>
          <w:sz w:val="22"/>
        </w:rPr>
      </w:pPr>
    </w:p>
    <w:p w:rsidR="00657621" w:rsidRDefault="00657621">
      <w:pPr>
        <w:jc w:val="center"/>
        <w:rPr>
          <w:rFonts w:ascii="Arial" w:hAnsi="Arial"/>
          <w:sz w:val="22"/>
        </w:rPr>
      </w:pPr>
    </w:p>
    <w:p w:rsidR="00657621" w:rsidRDefault="00657621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sz w:val="22"/>
        </w:rPr>
        <w:tab/>
      </w:r>
    </w:p>
    <w:p w:rsidR="00657621" w:rsidRDefault="00657621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CONCURSO DE PRECIOS- SEGURO INTEGRAL EDIFICIOS UNIVERSIDAD NACIONAL DEL CENTRO DE LA PROVINCIA DE BUENOS AIRES</w:t>
      </w:r>
    </w:p>
    <w:p w:rsidR="00657621" w:rsidRDefault="00657621">
      <w:pPr>
        <w:jc w:val="center"/>
        <w:rPr>
          <w:rFonts w:ascii="Arial" w:hAnsi="Arial"/>
          <w:b/>
          <w:u w:val="single"/>
        </w:rPr>
      </w:pPr>
    </w:p>
    <w:p w:rsidR="00657621" w:rsidRDefault="00657621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Renglón 1: </w:t>
      </w:r>
    </w:p>
    <w:p w:rsidR="00657621" w:rsidRDefault="00657621">
      <w:pPr>
        <w:jc w:val="both"/>
        <w:rPr>
          <w:rFonts w:ascii="Arial" w:hAnsi="Arial"/>
          <w:b/>
          <w:u w:val="single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ITEM 1: </w:t>
      </w:r>
      <w:r>
        <w:rPr>
          <w:rFonts w:ascii="Arial" w:hAnsi="Arial"/>
        </w:rPr>
        <w:t xml:space="preserve">Llamase a Concurso de Precios para la contratación de  pólizas de seguros para cobertura de los </w:t>
      </w:r>
      <w:r>
        <w:rPr>
          <w:rFonts w:ascii="Arial" w:hAnsi="Arial"/>
          <w:b/>
        </w:rPr>
        <w:t xml:space="preserve">riesgos de: </w:t>
      </w:r>
      <w:r>
        <w:rPr>
          <w:rFonts w:ascii="Arial" w:hAnsi="Arial"/>
          <w:b/>
          <w:u w:val="single"/>
        </w:rPr>
        <w:t>INCENDIO Edificios, INCENDIO Contenido, ROBO, CRISTALES, HURACÁN, CICLON Y TORNADO Edificios, HURACÁN CICLON Y TORNADO Contenidos,  RC LINDEROS, RC COMPRENSIVA, REMOCIÓN DE ESCOMBROS, RC ASCENSORES</w:t>
      </w:r>
      <w:r>
        <w:rPr>
          <w:rFonts w:ascii="Arial" w:hAnsi="Arial"/>
        </w:rPr>
        <w:t>, de los edificios propiedad de la Universidad Nacional del Centro de la Provincia de Buenos Aires, de acuerdo al detalle de ANEXO 1.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ITEM 2  </w:t>
      </w:r>
      <w:r>
        <w:rPr>
          <w:rFonts w:ascii="Arial" w:hAnsi="Arial"/>
        </w:rPr>
        <w:t xml:space="preserve">Llamase a Concurso de Precios para la contratación de  pólizas de seguros para cobertura de los </w:t>
      </w:r>
      <w:r>
        <w:rPr>
          <w:rFonts w:ascii="Arial" w:hAnsi="Arial"/>
          <w:b/>
        </w:rPr>
        <w:t xml:space="preserve">riesgos de: </w:t>
      </w:r>
      <w:r>
        <w:rPr>
          <w:rFonts w:ascii="Arial" w:hAnsi="Arial"/>
          <w:b/>
          <w:u w:val="single"/>
        </w:rPr>
        <w:t>INCENDIO Edificios, INCENDIO Contenido, ROBO, CRISTALES, HURACÁN, CICLON Y TORNADO Edificios, HURACÁN CICLON Y TORNADO Contenidos, y REMOCIÓN DE ESCOMBROS</w:t>
      </w:r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 xml:space="preserve"> de los edificios propiedad de la Universidad Nacional del Centro de la Provincia de Buenos Aires, de acuerdo al detalle de ANEXO 2.</w:t>
      </w:r>
    </w:p>
    <w:p w:rsidR="00867E8C" w:rsidRDefault="00867E8C">
      <w:pPr>
        <w:jc w:val="both"/>
        <w:rPr>
          <w:rFonts w:ascii="Arial" w:hAnsi="Arial"/>
        </w:rPr>
      </w:pPr>
    </w:p>
    <w:p w:rsidR="00867E8C" w:rsidRDefault="00867E8C">
      <w:pPr>
        <w:jc w:val="both"/>
        <w:rPr>
          <w:rFonts w:ascii="Arial" w:hAnsi="Arial"/>
        </w:rPr>
      </w:pPr>
      <w:r w:rsidRPr="00887574">
        <w:rPr>
          <w:rFonts w:ascii="Arial" w:hAnsi="Arial"/>
          <w:b/>
          <w:u w:val="single"/>
        </w:rPr>
        <w:t>ITEM 3</w:t>
      </w:r>
      <w:r>
        <w:rPr>
          <w:rFonts w:ascii="Arial" w:hAnsi="Arial"/>
        </w:rPr>
        <w:t xml:space="preserve"> Llamase a Concurso de Precios para la contratación de </w:t>
      </w:r>
      <w:r w:rsidR="00887574">
        <w:rPr>
          <w:rFonts w:ascii="Arial" w:hAnsi="Arial"/>
        </w:rPr>
        <w:t>póliza</w:t>
      </w:r>
      <w:r>
        <w:rPr>
          <w:rFonts w:ascii="Arial" w:hAnsi="Arial"/>
        </w:rPr>
        <w:t xml:space="preserve"> de seguro para la cobertura de riesgo de </w:t>
      </w:r>
      <w:r w:rsidRPr="009D07A6">
        <w:rPr>
          <w:rFonts w:ascii="Arial" w:hAnsi="Arial"/>
          <w:b/>
          <w:u w:val="single"/>
        </w:rPr>
        <w:t>DINERO EN TRANSITO</w:t>
      </w:r>
      <w:r w:rsidR="00887574">
        <w:rPr>
          <w:rFonts w:ascii="Arial" w:hAnsi="Arial"/>
        </w:rPr>
        <w:t xml:space="preserve">- Personal de Tesorería de Rectorado – por la suma de $ </w:t>
      </w:r>
      <w:r w:rsidR="00055CB5">
        <w:rPr>
          <w:rFonts w:ascii="Arial" w:hAnsi="Arial"/>
        </w:rPr>
        <w:t>10</w:t>
      </w:r>
      <w:r w:rsidR="00887574">
        <w:rPr>
          <w:rFonts w:ascii="Arial" w:hAnsi="Arial"/>
        </w:rPr>
        <w:t>.000 diarios.</w:t>
      </w:r>
    </w:p>
    <w:p w:rsidR="00887574" w:rsidRDefault="00887574">
      <w:pPr>
        <w:jc w:val="both"/>
        <w:rPr>
          <w:rFonts w:ascii="Arial" w:hAnsi="Arial"/>
        </w:rPr>
      </w:pPr>
    </w:p>
    <w:p w:rsidR="00887574" w:rsidRDefault="00887574" w:rsidP="00887574">
      <w:pPr>
        <w:jc w:val="both"/>
        <w:rPr>
          <w:rFonts w:ascii="Arial" w:hAnsi="Arial"/>
        </w:rPr>
      </w:pPr>
      <w:r w:rsidRPr="00887574">
        <w:rPr>
          <w:rFonts w:ascii="Arial" w:hAnsi="Arial"/>
          <w:b/>
          <w:u w:val="single"/>
        </w:rPr>
        <w:t xml:space="preserve">ITEM </w:t>
      </w:r>
      <w:r w:rsidR="00117675">
        <w:rPr>
          <w:rFonts w:ascii="Arial" w:hAnsi="Arial"/>
          <w:b/>
          <w:u w:val="single"/>
        </w:rPr>
        <w:t>4</w:t>
      </w:r>
      <w:r>
        <w:rPr>
          <w:rFonts w:ascii="Arial" w:hAnsi="Arial"/>
        </w:rPr>
        <w:t xml:space="preserve"> Llamase a Concurso de Precios para la contratación de póliza de seguro para la cobertura de riesgo de </w:t>
      </w:r>
      <w:r w:rsidRPr="009D07A6">
        <w:rPr>
          <w:rFonts w:ascii="Arial" w:hAnsi="Arial"/>
          <w:b/>
          <w:u w:val="single"/>
        </w:rPr>
        <w:t>DINERO EN TRANSITO</w:t>
      </w:r>
      <w:r>
        <w:rPr>
          <w:rFonts w:ascii="Arial" w:hAnsi="Arial"/>
        </w:rPr>
        <w:t xml:space="preserve">- Personal del Comedor Universitario – por la suma de $ </w:t>
      </w:r>
      <w:r w:rsidR="00055CB5">
        <w:rPr>
          <w:rFonts w:ascii="Arial" w:hAnsi="Arial"/>
        </w:rPr>
        <w:t>10</w:t>
      </w:r>
      <w:r>
        <w:rPr>
          <w:rFonts w:ascii="Arial" w:hAnsi="Arial"/>
        </w:rPr>
        <w:t>.000 diarios.</w:t>
      </w:r>
    </w:p>
    <w:p w:rsidR="00887574" w:rsidRDefault="00887574">
      <w:pPr>
        <w:jc w:val="both"/>
        <w:rPr>
          <w:rFonts w:ascii="Arial" w:hAnsi="Arial"/>
        </w:rPr>
      </w:pPr>
    </w:p>
    <w:p w:rsidR="00657621" w:rsidRDefault="00657621">
      <w:pPr>
        <w:jc w:val="center"/>
        <w:rPr>
          <w:rFonts w:ascii="Arial" w:hAnsi="Arial"/>
          <w:b/>
          <w:u w:val="single"/>
        </w:rPr>
      </w:pPr>
    </w:p>
    <w:p w:rsidR="00657621" w:rsidRDefault="00657621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CLAUSULAS  PARTICULARES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</w:t>
      </w:r>
      <w:r>
        <w:rPr>
          <w:rFonts w:ascii="Arial" w:hAnsi="Arial"/>
        </w:rPr>
        <w:t xml:space="preserve">: Las Empresas Aseguradoras que intervengan en el presente concurso deberán </w:t>
      </w:r>
      <w:r>
        <w:rPr>
          <w:rFonts w:ascii="Arial" w:hAnsi="Arial"/>
          <w:b/>
          <w:bCs/>
        </w:rPr>
        <w:t>hacerlo directamente desde Casa Matriz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o en su defecto por intermedio de  representantes</w:t>
      </w:r>
      <w:r>
        <w:rPr>
          <w:rFonts w:ascii="Arial" w:hAnsi="Arial"/>
        </w:rPr>
        <w:t xml:space="preserve"> que acreditaran fehacientemente las facultades para la representación de las mismas, siendo indispensable acreditar esta condición en la presentación de la propuesta.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2°</w:t>
      </w:r>
      <w:r>
        <w:rPr>
          <w:rFonts w:ascii="Arial" w:hAnsi="Arial"/>
        </w:rPr>
        <w:t>: Será requisito indispensable para la participación en el presente concurso, que la Aseguradora posea Sucursal, Agencia u oficina comercial con domicilio en la ciudad de Tandil, contando con las habilitaciones  y autorizaciones legales correspondientes.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 3°</w:t>
      </w:r>
      <w:r>
        <w:rPr>
          <w:rFonts w:ascii="Arial" w:hAnsi="Arial"/>
        </w:rPr>
        <w:t>:   La vigencia de las pólizas a cotizar se extenderá  por el periodo desde el 1/</w:t>
      </w:r>
      <w:r w:rsidR="004E3B2D">
        <w:rPr>
          <w:rFonts w:ascii="Arial" w:hAnsi="Arial"/>
        </w:rPr>
        <w:t>12/201</w:t>
      </w:r>
      <w:r w:rsidR="00055CB5">
        <w:rPr>
          <w:rFonts w:ascii="Arial" w:hAnsi="Arial"/>
        </w:rPr>
        <w:t>4</w:t>
      </w:r>
      <w:r>
        <w:rPr>
          <w:rFonts w:ascii="Arial" w:hAnsi="Arial"/>
        </w:rPr>
        <w:t xml:space="preserve"> al 01/</w:t>
      </w:r>
      <w:r w:rsidR="004E3B2D">
        <w:rPr>
          <w:rFonts w:ascii="Arial" w:hAnsi="Arial"/>
        </w:rPr>
        <w:t>12/201</w:t>
      </w:r>
      <w:r w:rsidR="00055CB5">
        <w:rPr>
          <w:rFonts w:ascii="Arial" w:hAnsi="Arial"/>
        </w:rPr>
        <w:t>5</w:t>
      </w:r>
      <w:r>
        <w:rPr>
          <w:rFonts w:ascii="Arial" w:hAnsi="Arial"/>
        </w:rPr>
        <w:t>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4°:</w:t>
      </w:r>
      <w:r>
        <w:rPr>
          <w:rFonts w:ascii="Arial" w:hAnsi="Arial"/>
        </w:rPr>
        <w:t xml:space="preserve"> La Universidad  Nacional del Centro de la Provincia de Bs. As se reserva el derecho de rescindir unilateralemente la póliza contratada, debiendo comunicar a la Aseguradora esta determinación  en un plazo no menor de 15 días.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5°</w:t>
      </w:r>
      <w:r>
        <w:rPr>
          <w:rFonts w:ascii="Arial" w:hAnsi="Arial"/>
        </w:rPr>
        <w:t>: A los fines de la evaluación de las ofertas se tendrá en cuenta el informe de indicadores económico financieros que brinda la Superintendencia de Seguros de la Nación.</w:t>
      </w: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</w:p>
    <w:p w:rsidR="00657621" w:rsidRDefault="00657621">
      <w:pPr>
        <w:jc w:val="both"/>
        <w:rPr>
          <w:rFonts w:ascii="Arial" w:hAnsi="Arial"/>
        </w:rPr>
      </w:pPr>
    </w:p>
    <w:p w:rsidR="00853A9E" w:rsidRDefault="00853A9E">
      <w:pPr>
        <w:jc w:val="both"/>
        <w:rPr>
          <w:rFonts w:ascii="Arial" w:hAnsi="Arial"/>
        </w:rPr>
      </w:pPr>
    </w:p>
    <w:p w:rsidR="00853A9E" w:rsidRDefault="00853A9E">
      <w:pPr>
        <w:jc w:val="both"/>
        <w:rPr>
          <w:rFonts w:ascii="Arial" w:hAnsi="Arial"/>
        </w:rPr>
      </w:pPr>
    </w:p>
    <w:p w:rsidR="00853A9E" w:rsidRDefault="00853A9E">
      <w:pPr>
        <w:jc w:val="both"/>
        <w:rPr>
          <w:rFonts w:ascii="Arial" w:hAnsi="Arial"/>
        </w:rPr>
      </w:pPr>
    </w:p>
    <w:p w:rsidR="00657621" w:rsidRDefault="00657621">
      <w:pPr>
        <w:jc w:val="center"/>
        <w:rPr>
          <w:rFonts w:ascii="Arial" w:hAnsi="Arial"/>
          <w:b/>
          <w:sz w:val="24"/>
          <w:u w:val="single"/>
        </w:rPr>
      </w:pPr>
    </w:p>
    <w:p w:rsidR="00657621" w:rsidRDefault="00657621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lastRenderedPageBreak/>
        <w:t>ANEXO 1</w:t>
      </w:r>
    </w:p>
    <w:p w:rsidR="00657621" w:rsidRDefault="00657621">
      <w:pPr>
        <w:jc w:val="center"/>
        <w:rPr>
          <w:rFonts w:ascii="Arial" w:hAnsi="Arial"/>
          <w:b/>
          <w:sz w:val="24"/>
          <w:u w:val="single"/>
        </w:rPr>
      </w:pPr>
    </w:p>
    <w:p w:rsidR="00657621" w:rsidRDefault="00657621">
      <w:pPr>
        <w:jc w:val="center"/>
        <w:rPr>
          <w:rFonts w:ascii="Arial" w:hAnsi="Arial"/>
          <w:b/>
          <w:sz w:val="24"/>
          <w:u w:val="single"/>
        </w:rPr>
      </w:pPr>
    </w:p>
    <w:p w:rsidR="00657621" w:rsidRDefault="00657621">
      <w:pPr>
        <w:rPr>
          <w:rFonts w:ascii="Arial" w:hAnsi="Arial"/>
        </w:rPr>
      </w:pPr>
    </w:p>
    <w:p w:rsidR="00657621" w:rsidRDefault="00245F13">
      <w:pPr>
        <w:jc w:val="center"/>
        <w:rPr>
          <w:rFonts w:ascii="Arial" w:hAnsi="Arial"/>
          <w:b/>
          <w:sz w:val="24"/>
          <w:u w:val="single"/>
        </w:rPr>
      </w:pPr>
      <w:r>
        <w:rPr>
          <w:noProof/>
          <w:lang w:val="es-ES"/>
        </w:rPr>
        <w:drawing>
          <wp:inline distT="0" distB="0" distL="0" distR="0">
            <wp:extent cx="5391150" cy="66579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621">
        <w:rPr>
          <w:rFonts w:ascii="Arial" w:hAnsi="Arial"/>
        </w:rPr>
        <w:br w:type="page"/>
      </w:r>
      <w:r w:rsidR="00657621">
        <w:rPr>
          <w:rFonts w:ascii="Arial" w:hAnsi="Arial"/>
          <w:b/>
          <w:sz w:val="24"/>
          <w:u w:val="single"/>
        </w:rPr>
        <w:lastRenderedPageBreak/>
        <w:t>ANEXO 2</w:t>
      </w:r>
    </w:p>
    <w:p w:rsidR="00600AF7" w:rsidRDefault="00245F13" w:rsidP="00600AF7">
      <w:pPr>
        <w:rPr>
          <w:rFonts w:ascii="Arial" w:hAnsi="Arial"/>
          <w:b/>
          <w:sz w:val="24"/>
          <w:u w:val="single"/>
        </w:rPr>
      </w:pPr>
      <w:r>
        <w:rPr>
          <w:noProof/>
          <w:lang w:val="es-ES"/>
        </w:rPr>
        <w:drawing>
          <wp:inline distT="0" distB="0" distL="0" distR="0">
            <wp:extent cx="3657600" cy="86487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AF7" w:rsidSect="00853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440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A15" w:rsidRDefault="00AF4A15">
      <w:r>
        <w:separator/>
      </w:r>
    </w:p>
  </w:endnote>
  <w:endnote w:type="continuationSeparator" w:id="1">
    <w:p w:rsidR="00AF4A15" w:rsidRDefault="00AF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3C" w:rsidRDefault="00BE1B3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21" w:rsidRDefault="00657621">
    <w:pPr>
      <w:pStyle w:val="Piedepgina"/>
      <w:pBdr>
        <w:top w:val="single" w:sz="4" w:space="1" w:color="auto"/>
      </w:pBdr>
      <w:tabs>
        <w:tab w:val="left" w:pos="7580"/>
      </w:tabs>
      <w:jc w:val="both"/>
      <w:rPr>
        <w:lang w:val="es-AR"/>
      </w:rPr>
    </w:pPr>
    <w:r>
      <w:rPr>
        <w:rFonts w:ascii="Arial" w:hAnsi="Arial" w:cs="Arial"/>
        <w:sz w:val="18"/>
        <w:lang w:val="es-AR"/>
      </w:rPr>
      <w:t>DIRECCION GENERAL GESTION OPERATIVA</w:t>
    </w:r>
    <w:r>
      <w:rPr>
        <w:lang w:val="es-AR"/>
      </w:rPr>
      <w:tab/>
    </w:r>
    <w:r>
      <w:rPr>
        <w:lang w:val="es-AR"/>
      </w:rPr>
      <w:tab/>
    </w:r>
    <w:r>
      <w:rPr>
        <w:lang w:val="es-AR"/>
      </w:rPr>
      <w:fldChar w:fldCharType="begin"/>
    </w:r>
    <w:r>
      <w:rPr>
        <w:lang w:val="es-ES"/>
      </w:rPr>
      <w:instrText xml:space="preserve"> DATE \@ "dd/MM/yyyy" </w:instrText>
    </w:r>
    <w:r>
      <w:rPr>
        <w:lang w:val="es-AR"/>
      </w:rPr>
      <w:fldChar w:fldCharType="separate"/>
    </w:r>
    <w:r w:rsidR="00245F13">
      <w:rPr>
        <w:noProof/>
        <w:lang w:val="es-ES"/>
      </w:rPr>
      <w:t>17/10/2014</w:t>
    </w:r>
    <w:r>
      <w:rPr>
        <w:lang w:val="es-AR"/>
      </w:rPr>
      <w:fldChar w:fldCharType="end"/>
    </w:r>
    <w:r>
      <w:rPr>
        <w:lang w:val="es-AR"/>
      </w:rPr>
      <w:tab/>
    </w:r>
    <w:r>
      <w:rPr>
        <w:lang w:val="es-AR"/>
      </w:rPr>
      <w:tab/>
    </w:r>
    <w:r>
      <w:rPr>
        <w:lang w:val="es-A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3C" w:rsidRDefault="00BE1B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A15" w:rsidRDefault="00AF4A15">
      <w:r>
        <w:separator/>
      </w:r>
    </w:p>
  </w:footnote>
  <w:footnote w:type="continuationSeparator" w:id="1">
    <w:p w:rsidR="00AF4A15" w:rsidRDefault="00AF4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3C" w:rsidRDefault="00BE1B3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21" w:rsidRDefault="00440D2B" w:rsidP="00440D2B">
    <w:pPr>
      <w:pStyle w:val="Encabezado"/>
      <w:framePr w:hSpace="141" w:wrap="around" w:vAnchor="text" w:hAnchor="page" w:x="1540" w:y="-494"/>
      <w:rPr>
        <w:rFonts w:ascii="Arial" w:hAnsi="Arial"/>
        <w:color w:val="0000FF"/>
        <w:sz w:val="24"/>
        <w:highlight w:val="blue"/>
      </w:rPr>
    </w:pPr>
    <w:r>
      <w:rPr>
        <w:rFonts w:ascii="Arial" w:hAnsi="Arial"/>
        <w:color w:val="0000FF"/>
        <w:sz w:val="24"/>
        <w:highlight w:val="blue"/>
      </w:rPr>
      <w:object w:dxaOrig="1070" w:dyaOrig="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42.75pt" o:ole="" fillcolor="window">
          <v:imagedata r:id="rId1" o:title=""/>
        </v:shape>
        <o:OLEObject Type="Embed" ProgID="Word.Picture.8" ShapeID="_x0000_i1025" DrawAspect="Content" ObjectID="_1475059788" r:id="rId2"/>
      </w:object>
    </w:r>
  </w:p>
  <w:p w:rsidR="00657621" w:rsidRDefault="0065762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3C" w:rsidRDefault="00BE1B3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4C8D"/>
    <w:multiLevelType w:val="singleLevel"/>
    <w:tmpl w:val="0ABC3E90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2B367616"/>
    <w:multiLevelType w:val="singleLevel"/>
    <w:tmpl w:val="DA4E89E4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41B17073"/>
    <w:multiLevelType w:val="singleLevel"/>
    <w:tmpl w:val="57B8984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45504D5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EBE"/>
    <w:rsid w:val="00055CB5"/>
    <w:rsid w:val="000D3476"/>
    <w:rsid w:val="00112602"/>
    <w:rsid w:val="00117675"/>
    <w:rsid w:val="0016054A"/>
    <w:rsid w:val="00220672"/>
    <w:rsid w:val="00245F13"/>
    <w:rsid w:val="00290E5C"/>
    <w:rsid w:val="002F0180"/>
    <w:rsid w:val="00374BF8"/>
    <w:rsid w:val="003B08CD"/>
    <w:rsid w:val="00440D2B"/>
    <w:rsid w:val="004E3B2D"/>
    <w:rsid w:val="00600AF7"/>
    <w:rsid w:val="00657621"/>
    <w:rsid w:val="00853A9E"/>
    <w:rsid w:val="00867E8C"/>
    <w:rsid w:val="00887574"/>
    <w:rsid w:val="008D072D"/>
    <w:rsid w:val="00923EBE"/>
    <w:rsid w:val="00971E74"/>
    <w:rsid w:val="009D07A6"/>
    <w:rsid w:val="00A70A9E"/>
    <w:rsid w:val="00AF4A15"/>
    <w:rsid w:val="00B81B9F"/>
    <w:rsid w:val="00BE1B3C"/>
    <w:rsid w:val="00CA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923E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3EB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DEPEN.</vt:lpstr>
    </vt:vector>
  </TitlesOfParts>
  <Company>UNCPBA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DEPEN.</dc:title>
  <dc:subject/>
  <dc:creator>Lorenzo y Flia</dc:creator>
  <cp:keywords/>
  <cp:lastModifiedBy>Usuario</cp:lastModifiedBy>
  <cp:revision>2</cp:revision>
  <cp:lastPrinted>2014-10-08T13:11:00Z</cp:lastPrinted>
  <dcterms:created xsi:type="dcterms:W3CDTF">2014-10-17T17:03:00Z</dcterms:created>
  <dcterms:modified xsi:type="dcterms:W3CDTF">2014-10-17T17:03:00Z</dcterms:modified>
</cp:coreProperties>
</file>