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89E" w:rsidRPr="004B2E80" w:rsidRDefault="004D689E" w:rsidP="00051C04">
      <w:pPr>
        <w:spacing w:line="360" w:lineRule="auto"/>
        <w:ind w:left="57" w:right="57"/>
        <w:jc w:val="center"/>
        <w:rPr>
          <w:b/>
          <w:lang w:val="es-ES_tradnl"/>
        </w:rPr>
      </w:pPr>
      <w:r w:rsidRPr="004B2E80">
        <w:rPr>
          <w:b/>
          <w:lang w:val="es-ES_tradnl"/>
        </w:rPr>
        <w:t>PLIEGO DE BASES Y CONDICIONES PARA LA REPARACION DEL ESTACIONAMIENTO EN CAMPUS UNIVERSITARIO OLAVARRIA.  UNIVERSIDAD NACIONAL DEL CENTRO DE LA PROVINCIA DE BUENOS AIRES.</w:t>
      </w:r>
    </w:p>
    <w:p w:rsidR="004D689E" w:rsidRPr="004B2E80" w:rsidRDefault="004D689E" w:rsidP="00051C04">
      <w:pPr>
        <w:spacing w:line="360" w:lineRule="auto"/>
        <w:ind w:left="57" w:right="57"/>
        <w:rPr>
          <w:b/>
          <w:lang w:val="es-ES_tradnl"/>
        </w:rPr>
      </w:pPr>
    </w:p>
    <w:p w:rsidR="004D689E" w:rsidRPr="004B2E80" w:rsidRDefault="004D689E" w:rsidP="00051C04">
      <w:pPr>
        <w:spacing w:line="360" w:lineRule="auto"/>
        <w:ind w:left="57" w:right="57"/>
        <w:jc w:val="both"/>
        <w:rPr>
          <w:lang w:val="es-ES_tradnl"/>
        </w:rPr>
      </w:pPr>
      <w:r w:rsidRPr="004B2E80">
        <w:rPr>
          <w:b/>
          <w:lang w:val="es-ES_tradnl"/>
        </w:rPr>
        <w:t>OBJETO</w:t>
      </w:r>
      <w:r w:rsidRPr="004B2E80">
        <w:rPr>
          <w:lang w:val="es-ES_tradnl"/>
        </w:rPr>
        <w:t xml:space="preserve">: El objeto del presente es la contratación de mano de obra, maquinarias y materiales para llevar adelante la totalidad de los trabajos que permitan la recuperación óptima del estacionamiento ubicado en el sector de Aulas Comunes. </w:t>
      </w:r>
    </w:p>
    <w:p w:rsidR="004D689E" w:rsidRPr="004B2E80" w:rsidRDefault="004D689E" w:rsidP="00051C04">
      <w:pPr>
        <w:spacing w:line="360" w:lineRule="auto"/>
        <w:ind w:left="57" w:right="57"/>
        <w:jc w:val="both"/>
        <w:rPr>
          <w:b/>
          <w:lang w:val="es-ES_tradnl"/>
        </w:rPr>
      </w:pPr>
      <w:r w:rsidRPr="004B2E80">
        <w:rPr>
          <w:lang w:val="es-ES_tradnl"/>
        </w:rPr>
        <w:t>Los mismos deben garantizar una terminación/compactación adecuada al uso, al mismo tiempo con los niveles que permitan un adecuado escurrimiento de las aguas.</w:t>
      </w:r>
      <w:r w:rsidRPr="004B2E80">
        <w:rPr>
          <w:b/>
          <w:lang w:val="es-ES_tradnl"/>
        </w:rPr>
        <w:t xml:space="preserve"> </w:t>
      </w:r>
    </w:p>
    <w:p w:rsidR="004D689E" w:rsidRPr="004B2E80" w:rsidRDefault="004D689E" w:rsidP="00051C04">
      <w:pPr>
        <w:spacing w:line="360" w:lineRule="auto"/>
        <w:ind w:left="57" w:right="57"/>
        <w:jc w:val="both"/>
        <w:rPr>
          <w:b/>
          <w:lang w:val="es-ES_tradnl"/>
        </w:rPr>
      </w:pPr>
    </w:p>
    <w:p w:rsidR="004D689E" w:rsidRPr="004B2E80" w:rsidRDefault="004D689E" w:rsidP="00051C04">
      <w:pPr>
        <w:spacing w:line="360" w:lineRule="auto"/>
        <w:ind w:left="57" w:right="57"/>
        <w:jc w:val="both"/>
        <w:rPr>
          <w:b/>
          <w:lang w:val="es-ES_tradnl"/>
        </w:rPr>
      </w:pPr>
      <w:r w:rsidRPr="004B2E80">
        <w:rPr>
          <w:b/>
          <w:lang w:val="es-ES_tradnl"/>
        </w:rPr>
        <w:t>DESCRIPCION Y CARACTERISTICAS TECNICAS:</w:t>
      </w:r>
    </w:p>
    <w:p w:rsidR="004D689E" w:rsidRPr="004B2E80" w:rsidRDefault="004D689E" w:rsidP="00051C04">
      <w:pPr>
        <w:spacing w:line="360" w:lineRule="auto"/>
        <w:ind w:left="57" w:right="57"/>
        <w:jc w:val="both"/>
        <w:rPr>
          <w:b/>
          <w:lang w:val="es-ES_tradnl"/>
        </w:rPr>
      </w:pPr>
      <w:r w:rsidRPr="004B2E80">
        <w:rPr>
          <w:b/>
          <w:lang w:val="es-ES_tradnl"/>
        </w:rPr>
        <w:t>Operaciones comprendidas.</w:t>
      </w:r>
    </w:p>
    <w:p w:rsidR="004B2E80" w:rsidRPr="004B2E80" w:rsidRDefault="004B2E80" w:rsidP="00051C04">
      <w:pPr>
        <w:spacing w:line="360" w:lineRule="auto"/>
        <w:ind w:left="57" w:right="57"/>
        <w:jc w:val="both"/>
        <w:rPr>
          <w:lang w:val="es-ES_tradnl"/>
        </w:rPr>
      </w:pPr>
    </w:p>
    <w:p w:rsidR="004B2E80" w:rsidRPr="004B2E80" w:rsidRDefault="004B2E80" w:rsidP="00051C04">
      <w:pPr>
        <w:numPr>
          <w:ilvl w:val="0"/>
          <w:numId w:val="4"/>
        </w:numPr>
        <w:spacing w:line="360" w:lineRule="auto"/>
        <w:jc w:val="both"/>
        <w:rPr>
          <w:lang w:val="es-AR"/>
        </w:rPr>
      </w:pPr>
      <w:r w:rsidRPr="004B2E80">
        <w:rPr>
          <w:lang w:val="es-AR"/>
        </w:rPr>
        <w:t xml:space="preserve">Se nivelará y perfilará con </w:t>
      </w:r>
      <w:proofErr w:type="spellStart"/>
      <w:r w:rsidRPr="004B2E80">
        <w:rPr>
          <w:lang w:val="es-AR"/>
        </w:rPr>
        <w:t>motoniveladora</w:t>
      </w:r>
      <w:proofErr w:type="spellEnd"/>
      <w:r w:rsidRPr="004B2E80">
        <w:rPr>
          <w:lang w:val="es-AR"/>
        </w:rPr>
        <w:t>, la zona del estacionamiento y calle indicada en el Plano Nº 01, debiéndose realizar este trabajo distribuyendo el material existente en el lugar.</w:t>
      </w:r>
    </w:p>
    <w:p w:rsidR="004B2E80" w:rsidRPr="004B2E80" w:rsidRDefault="004B2E80" w:rsidP="00051C04">
      <w:pPr>
        <w:numPr>
          <w:ilvl w:val="0"/>
          <w:numId w:val="4"/>
        </w:numPr>
        <w:spacing w:line="360" w:lineRule="auto"/>
        <w:jc w:val="both"/>
        <w:rPr>
          <w:lang w:val="es-AR"/>
        </w:rPr>
      </w:pPr>
      <w:r w:rsidRPr="004B2E80">
        <w:rPr>
          <w:lang w:val="es-AR"/>
        </w:rPr>
        <w:t>Se compactará la base con medios mecánicos y perfilará teniendo en cuenta las pendientes de desagüe. Se deberá realizar el aporte de una capa de granza 1 a 3, la cual también se deberá perfilar respetando las pendientes de desagüe, según Plano Nº 02 y Nº 03.</w:t>
      </w:r>
    </w:p>
    <w:p w:rsidR="004B2E80" w:rsidRPr="004B2E80" w:rsidRDefault="004B2E80" w:rsidP="00051C04">
      <w:pPr>
        <w:numPr>
          <w:ilvl w:val="0"/>
          <w:numId w:val="4"/>
        </w:numPr>
        <w:spacing w:line="360" w:lineRule="auto"/>
        <w:jc w:val="both"/>
        <w:rPr>
          <w:lang w:val="es-AR"/>
        </w:rPr>
      </w:pPr>
      <w:r w:rsidRPr="004B2E80">
        <w:rPr>
          <w:lang w:val="es-AR"/>
        </w:rPr>
        <w:t>La superficie a intervenir es de 2005m</w:t>
      </w:r>
      <w:r w:rsidRPr="004B2E80">
        <w:rPr>
          <w:vertAlign w:val="superscript"/>
          <w:lang w:val="es-AR"/>
        </w:rPr>
        <w:t>2</w:t>
      </w:r>
      <w:r w:rsidRPr="004B2E80">
        <w:rPr>
          <w:lang w:val="es-AR"/>
        </w:rPr>
        <w:t>.</w:t>
      </w:r>
    </w:p>
    <w:p w:rsidR="004B2E80" w:rsidRPr="004B2E80" w:rsidRDefault="004B2E80" w:rsidP="00051C04">
      <w:pPr>
        <w:numPr>
          <w:ilvl w:val="0"/>
          <w:numId w:val="4"/>
        </w:numPr>
        <w:spacing w:line="360" w:lineRule="auto"/>
        <w:jc w:val="both"/>
        <w:rPr>
          <w:lang w:val="es-AR"/>
        </w:rPr>
      </w:pPr>
      <w:r w:rsidRPr="004B2E80">
        <w:rPr>
          <w:lang w:val="es-AR"/>
        </w:rPr>
        <w:t>Además se deberán construir las cunetas de desagüe del estacionamiento, indicadas en el Plano Nº 02, teniendo en cuenta las pendientes mínimas necesarias para el escurrimiento del agua.</w:t>
      </w:r>
    </w:p>
    <w:p w:rsidR="004B2E80" w:rsidRPr="004B2E80" w:rsidRDefault="004B2E80" w:rsidP="00051C04">
      <w:pPr>
        <w:spacing w:line="360" w:lineRule="auto"/>
        <w:ind w:left="57" w:right="57"/>
        <w:jc w:val="both"/>
        <w:rPr>
          <w:lang w:val="es-ES_tradnl"/>
        </w:rPr>
      </w:pPr>
    </w:p>
    <w:p w:rsidR="004D689E" w:rsidRPr="004B2E80" w:rsidRDefault="004D689E" w:rsidP="00051C04">
      <w:pPr>
        <w:spacing w:line="360" w:lineRule="auto"/>
        <w:ind w:left="57" w:right="57"/>
        <w:jc w:val="both"/>
        <w:rPr>
          <w:b/>
          <w:lang w:val="es-ES_tradnl"/>
        </w:rPr>
      </w:pPr>
      <w:r w:rsidRPr="004B2E80">
        <w:rPr>
          <w:b/>
          <w:lang w:val="es-ES_tradnl"/>
        </w:rPr>
        <w:t>Administración del servicio</w:t>
      </w:r>
    </w:p>
    <w:p w:rsidR="004D689E" w:rsidRPr="004B2E80" w:rsidRDefault="004D689E" w:rsidP="00051C04">
      <w:pPr>
        <w:spacing w:line="360" w:lineRule="auto"/>
        <w:ind w:left="57" w:right="57"/>
        <w:jc w:val="both"/>
        <w:rPr>
          <w:lang w:val="es-ES_tradnl"/>
        </w:rPr>
      </w:pPr>
      <w:r w:rsidRPr="004B2E80">
        <w:rPr>
          <w:lang w:val="es-ES_tradnl"/>
        </w:rPr>
        <w:t>Será obligación del contratista informar al responsable designado por la Universidad del comienzo y la finalización de cada trabajo, a través del procedimiento establecido en cada momento.</w:t>
      </w:r>
    </w:p>
    <w:p w:rsidR="004D689E" w:rsidRPr="004B2E80" w:rsidRDefault="004D689E" w:rsidP="00051C04">
      <w:pPr>
        <w:spacing w:line="360" w:lineRule="auto"/>
        <w:ind w:left="57" w:right="57"/>
        <w:jc w:val="both"/>
        <w:rPr>
          <w:b/>
          <w:lang w:val="es-ES_tradnl"/>
        </w:rPr>
      </w:pPr>
    </w:p>
    <w:p w:rsidR="004D689E" w:rsidRPr="004B2E80" w:rsidRDefault="004D689E" w:rsidP="00051C04">
      <w:pPr>
        <w:spacing w:line="360" w:lineRule="auto"/>
        <w:ind w:left="57" w:right="57"/>
        <w:jc w:val="both"/>
        <w:rPr>
          <w:lang w:val="es-ES_tradnl"/>
        </w:rPr>
      </w:pPr>
      <w:r w:rsidRPr="004B2E80">
        <w:rPr>
          <w:b/>
          <w:lang w:val="es-ES_tradnl"/>
        </w:rPr>
        <w:t>Operatividad del servicio</w:t>
      </w:r>
      <w:r w:rsidRPr="004B2E80">
        <w:rPr>
          <w:lang w:val="es-ES_tradnl"/>
        </w:rPr>
        <w:t xml:space="preserve"> </w:t>
      </w:r>
    </w:p>
    <w:p w:rsidR="004D689E" w:rsidRPr="004B2E80" w:rsidRDefault="004D689E" w:rsidP="00051C04">
      <w:pPr>
        <w:spacing w:line="360" w:lineRule="auto"/>
        <w:ind w:left="57" w:right="57"/>
        <w:jc w:val="both"/>
        <w:rPr>
          <w:lang w:val="es-ES_tradnl"/>
        </w:rPr>
      </w:pPr>
      <w:r w:rsidRPr="004B2E80">
        <w:rPr>
          <w:lang w:val="es-ES_tradnl"/>
        </w:rPr>
        <w:t>El contratista está obligado a proponer la operatividad que pretende establecer, si bien en los programas deberá considerarse:</w:t>
      </w:r>
    </w:p>
    <w:p w:rsidR="004D689E" w:rsidRPr="004B2E80" w:rsidRDefault="004D689E" w:rsidP="00051C04">
      <w:pPr>
        <w:numPr>
          <w:ilvl w:val="0"/>
          <w:numId w:val="1"/>
        </w:numPr>
        <w:spacing w:line="360" w:lineRule="auto"/>
        <w:ind w:right="57"/>
        <w:jc w:val="both"/>
        <w:rPr>
          <w:lang w:val="es-ES_tradnl"/>
        </w:rPr>
      </w:pPr>
      <w:r w:rsidRPr="004B2E80">
        <w:rPr>
          <w:lang w:val="es-ES_tradnl"/>
        </w:rPr>
        <w:lastRenderedPageBreak/>
        <w:t>Se prohíbe expresamente efectuar cualquier reforma sin haber sido aprobadas las mismas por la Universidad.</w:t>
      </w:r>
    </w:p>
    <w:p w:rsidR="004D689E" w:rsidRDefault="004D689E" w:rsidP="00051C04">
      <w:pPr>
        <w:numPr>
          <w:ilvl w:val="0"/>
          <w:numId w:val="1"/>
        </w:numPr>
        <w:spacing w:line="360" w:lineRule="auto"/>
        <w:ind w:left="57" w:right="57"/>
        <w:jc w:val="both"/>
        <w:rPr>
          <w:lang w:val="es-ES_tradnl"/>
        </w:rPr>
      </w:pPr>
      <w:r w:rsidRPr="00724576">
        <w:rPr>
          <w:lang w:val="es-ES_tradnl"/>
        </w:rPr>
        <w:t xml:space="preserve">Los trabajos deberán realizarse en un plazo de </w:t>
      </w:r>
      <w:r w:rsidR="004B2E80" w:rsidRPr="00724576">
        <w:rPr>
          <w:lang w:val="es-ES_tradnl"/>
        </w:rPr>
        <w:t>10</w:t>
      </w:r>
      <w:r w:rsidRPr="00724576">
        <w:rPr>
          <w:lang w:val="es-ES_tradnl"/>
        </w:rPr>
        <w:t xml:space="preserve"> días corridos, </w:t>
      </w:r>
    </w:p>
    <w:p w:rsidR="00724576" w:rsidRPr="00724576" w:rsidRDefault="00724576" w:rsidP="00724576">
      <w:pPr>
        <w:spacing w:line="360" w:lineRule="auto"/>
        <w:ind w:left="57" w:right="57"/>
        <w:jc w:val="both"/>
        <w:rPr>
          <w:lang w:val="es-ES_tradnl"/>
        </w:rPr>
      </w:pPr>
    </w:p>
    <w:p w:rsidR="004D689E" w:rsidRPr="004B2E80" w:rsidRDefault="004D689E" w:rsidP="00051C04">
      <w:pPr>
        <w:spacing w:line="360" w:lineRule="auto"/>
        <w:ind w:left="57" w:right="57"/>
        <w:jc w:val="both"/>
        <w:rPr>
          <w:b/>
          <w:lang w:val="es-ES_tradnl"/>
        </w:rPr>
      </w:pPr>
      <w:r w:rsidRPr="004B2E80">
        <w:rPr>
          <w:b/>
          <w:lang w:val="es-ES_tradnl"/>
        </w:rPr>
        <w:t xml:space="preserve">Prestación del servicio y control de calidad. </w:t>
      </w:r>
    </w:p>
    <w:p w:rsidR="004D689E" w:rsidRPr="004B2E80" w:rsidRDefault="004D689E" w:rsidP="00051C04">
      <w:pPr>
        <w:spacing w:line="360" w:lineRule="auto"/>
        <w:ind w:left="57" w:right="57"/>
        <w:jc w:val="both"/>
        <w:rPr>
          <w:lang w:val="es-ES_tradnl"/>
        </w:rPr>
      </w:pPr>
      <w:r w:rsidRPr="004B2E80">
        <w:rPr>
          <w:lang w:val="es-ES_tradnl"/>
        </w:rPr>
        <w:t>El contratista será responsable de cuantos desperfectos ocasione su personal en el desempeño de su actividad.</w:t>
      </w:r>
    </w:p>
    <w:p w:rsidR="004B2E80" w:rsidRPr="004B2E80" w:rsidRDefault="004D689E" w:rsidP="00051C04">
      <w:pPr>
        <w:spacing w:line="360" w:lineRule="auto"/>
        <w:ind w:left="57" w:right="57"/>
        <w:jc w:val="both"/>
        <w:rPr>
          <w:lang w:val="es-ES_tradnl"/>
        </w:rPr>
      </w:pPr>
      <w:r w:rsidRPr="004B2E80">
        <w:rPr>
          <w:lang w:val="es-ES_tradnl"/>
        </w:rPr>
        <w:t xml:space="preserve">Si bien en el detalle se describen las tareas principales, el contratista deberá realizar todas aquellas complementarias que pudieran surgir durante la intervención en cada una de ellas. </w:t>
      </w:r>
    </w:p>
    <w:p w:rsidR="004D689E" w:rsidRPr="004B2E80" w:rsidRDefault="004D689E" w:rsidP="00051C04">
      <w:pPr>
        <w:spacing w:line="360" w:lineRule="auto"/>
        <w:ind w:left="57" w:right="57"/>
        <w:jc w:val="both"/>
        <w:rPr>
          <w:b/>
          <w:lang w:val="es-ES_tradnl"/>
        </w:rPr>
      </w:pPr>
      <w:r w:rsidRPr="004B2E80">
        <w:rPr>
          <w:b/>
          <w:lang w:val="es-ES_tradnl"/>
        </w:rPr>
        <w:t>OTRAS CONSIDERACIONES:</w:t>
      </w:r>
    </w:p>
    <w:p w:rsidR="004D689E" w:rsidRPr="004B2E80" w:rsidRDefault="004D689E" w:rsidP="00051C04">
      <w:pPr>
        <w:spacing w:line="360" w:lineRule="auto"/>
        <w:ind w:left="57" w:right="57"/>
        <w:jc w:val="both"/>
        <w:rPr>
          <w:rFonts w:eastAsia="MS Mincho"/>
          <w:b/>
        </w:rPr>
      </w:pPr>
      <w:r w:rsidRPr="004B2E80">
        <w:rPr>
          <w:rFonts w:eastAsia="MS Mincho"/>
          <w:b/>
        </w:rPr>
        <w:t>RESPONSABILIDAD DE LA EMPRESA</w:t>
      </w:r>
    </w:p>
    <w:p w:rsidR="004D689E" w:rsidRPr="004B2E80" w:rsidRDefault="004D689E" w:rsidP="00051C04">
      <w:pPr>
        <w:numPr>
          <w:ilvl w:val="0"/>
          <w:numId w:val="3"/>
        </w:numPr>
        <w:spacing w:line="360" w:lineRule="auto"/>
        <w:ind w:right="57"/>
        <w:jc w:val="both"/>
        <w:rPr>
          <w:rFonts w:eastAsia="MS Mincho"/>
        </w:rPr>
      </w:pPr>
      <w:r w:rsidRPr="004B2E80">
        <w:rPr>
          <w:rFonts w:eastAsia="MS Mincho"/>
        </w:rPr>
        <w:t xml:space="preserve">Corresponden al contratista las obligaciones y responsabilidades que con respecto a su personal fijan las disposiciones legales sobre accidentes de </w:t>
      </w:r>
      <w:r w:rsidRPr="004B2E80">
        <w:rPr>
          <w:lang w:val="es-ES_tradnl"/>
        </w:rPr>
        <w:t>trabajo</w:t>
      </w:r>
      <w:r w:rsidRPr="004B2E80">
        <w:rPr>
          <w:rFonts w:eastAsia="MS Mincho"/>
        </w:rPr>
        <w:t>, daños a terceros, personas o propiedades, estando obligado a asegurar por su cuenta al personal que ocupe durante el trabajo. Asimismo, deberá dar estricto cumplimiento a las demás normas que rigen el trabajo y la seguridad social.</w:t>
      </w:r>
      <w:r w:rsidRPr="004B2E80">
        <w:rPr>
          <w:lang w:val="es-ES_tradnl"/>
        </w:rPr>
        <w:t xml:space="preserve"> La empresa deberá cumplir con los requerimientos en materia de Higiene y Seguridad Laboral en un todo de acuerdo las resoluciones de la Industria de la Construcción, la ley sobre Riesgos de Trabajo y normas internas del Departamento de Higiene y Seguridad de la UNCPBA.</w:t>
      </w:r>
      <w:r w:rsidRPr="004B2E80">
        <w:rPr>
          <w:rFonts w:eastAsia="MS Mincho"/>
          <w:lang w:val="es-ES_tradnl"/>
        </w:rPr>
        <w:t xml:space="preserve"> </w:t>
      </w:r>
      <w:r w:rsidRPr="004B2E80">
        <w:rPr>
          <w:rFonts w:eastAsia="MS Mincho"/>
        </w:rPr>
        <w:t>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4D689E" w:rsidRPr="004B2E80" w:rsidRDefault="004D689E" w:rsidP="00051C04">
      <w:pPr>
        <w:numPr>
          <w:ilvl w:val="0"/>
          <w:numId w:val="3"/>
        </w:numPr>
        <w:spacing w:line="360" w:lineRule="auto"/>
        <w:ind w:right="57"/>
        <w:jc w:val="both"/>
        <w:rPr>
          <w:lang w:val="es-ES_tradnl"/>
        </w:rPr>
      </w:pPr>
      <w:r w:rsidRPr="004B2E80">
        <w:rPr>
          <w:lang w:val="es-ES_tradnl"/>
        </w:rPr>
        <w:t xml:space="preserve">El adjudicatario que resulte del presente llamado será responsable único, en su carácter de </w:t>
      </w:r>
      <w:r w:rsidRPr="004B2E80">
        <w:rPr>
          <w:rFonts w:eastAsia="MS Mincho"/>
        </w:rPr>
        <w:t>patrón</w:t>
      </w:r>
      <w:r w:rsidRPr="004B2E80">
        <w:rPr>
          <w:lang w:val="es-ES_tradnl"/>
        </w:rPr>
        <w:t xml:space="preserve">, de las relaciones y obligaciones de cualquier índole con el personal afectado a las tareas, deslindando la Universidad toda responsabilidad directa o derivada de las mismas. </w:t>
      </w:r>
      <w:r w:rsidRPr="004B2E80">
        <w:t xml:space="preserve">Sin perjuicio de ello, la Universidad se reserva el derecho de rechazar o de no aceptar el personal del adjudicatario </w:t>
      </w:r>
      <w:r w:rsidRPr="004B2E80">
        <w:lastRenderedPageBreak/>
        <w:t>cuando a su juicio exista motivo para ello, en cuyo caso deberá ser reemplazado en forma inmediata.</w:t>
      </w:r>
    </w:p>
    <w:p w:rsidR="004D689E" w:rsidRPr="004B2E80" w:rsidRDefault="004D689E" w:rsidP="00051C04">
      <w:pPr>
        <w:numPr>
          <w:ilvl w:val="0"/>
          <w:numId w:val="3"/>
        </w:numPr>
        <w:spacing w:line="360" w:lineRule="auto"/>
        <w:ind w:right="57"/>
        <w:jc w:val="both"/>
        <w:rPr>
          <w:rFonts w:eastAsia="MS Mincho"/>
        </w:rPr>
      </w:pPr>
      <w:r w:rsidRPr="004B2E80">
        <w:rPr>
          <w:rFonts w:eastAsia="MS Mincho"/>
        </w:rPr>
        <w:t>Durante la ejecución de las obras, el contratista deberá mantener limpio el sitio de los trabajos. La limpieza final de la obra incluirá todo lo que haya quedado afectado como consecuencia de la ejecución de los trabajos a su cargo.</w:t>
      </w:r>
    </w:p>
    <w:p w:rsidR="004D689E" w:rsidRPr="004B2E80" w:rsidRDefault="004D689E" w:rsidP="00051C04">
      <w:pPr>
        <w:numPr>
          <w:ilvl w:val="0"/>
          <w:numId w:val="3"/>
        </w:numPr>
        <w:spacing w:line="360" w:lineRule="auto"/>
        <w:ind w:right="57"/>
        <w:jc w:val="both"/>
      </w:pPr>
      <w:r w:rsidRPr="004B2E80">
        <w:rPr>
          <w:rFonts w:eastAsia="MS Mincho"/>
        </w:rPr>
        <w:t>El personal deberá contar con todos los elementos de protección necesarios para el desarrollo del trabajo</w:t>
      </w:r>
      <w:r w:rsidRPr="004B2E80">
        <w:t>.</w:t>
      </w:r>
    </w:p>
    <w:p w:rsidR="004D689E" w:rsidRPr="004B2E80" w:rsidRDefault="004D689E" w:rsidP="00051C04">
      <w:pPr>
        <w:numPr>
          <w:ilvl w:val="0"/>
          <w:numId w:val="3"/>
        </w:numPr>
        <w:spacing w:line="360" w:lineRule="auto"/>
        <w:ind w:right="57"/>
        <w:jc w:val="both"/>
        <w:rPr>
          <w:rFonts w:eastAsia="MS Mincho"/>
        </w:rPr>
      </w:pPr>
      <w:r w:rsidRPr="004B2E80">
        <w:rPr>
          <w:rFonts w:eastAsia="MS Mincho"/>
        </w:rPr>
        <w:t>Los trabajos se ejecutarán completos y terminados de acuerdo a su fin y se ajustarán a las exigencias de calidad, reglas del arte y características establecidas en la documentación licitatoria, a entera satisfacción de la Universidad, la que se reserva el derecho de rechazar todos o la parte de ellos que no se encuentre en condiciones de aceptación.</w:t>
      </w:r>
    </w:p>
    <w:p w:rsidR="004D689E" w:rsidRPr="004B2E80" w:rsidRDefault="004D689E" w:rsidP="00051C04">
      <w:pPr>
        <w:numPr>
          <w:ilvl w:val="0"/>
          <w:numId w:val="3"/>
        </w:numPr>
        <w:spacing w:line="360" w:lineRule="auto"/>
        <w:ind w:right="57"/>
        <w:jc w:val="both"/>
        <w:rPr>
          <w:lang w:val="es-ES_tradnl"/>
        </w:rPr>
      </w:pPr>
      <w:r w:rsidRPr="004B2E80">
        <w:rPr>
          <w:lang w:val="es-ES_tradnl"/>
        </w:rPr>
        <w:t>Los trabajos deficientemente ejecutados deberán ser rehechos por cuenta de la Empresa Adjudicataria, quien será, en todo caso, responsable ante terceros de los daños que pudieran producirse por tales deficiencias, sin perjuicio de las sanciones económicas que  pudieran corresponderla.</w:t>
      </w:r>
    </w:p>
    <w:p w:rsidR="004D689E" w:rsidRPr="004B2E80" w:rsidRDefault="004D689E" w:rsidP="00051C04">
      <w:pPr>
        <w:spacing w:line="360" w:lineRule="auto"/>
        <w:ind w:left="57" w:right="57"/>
        <w:jc w:val="both"/>
        <w:rPr>
          <w:rFonts w:eastAsia="MS Mincho"/>
        </w:rPr>
      </w:pPr>
    </w:p>
    <w:p w:rsidR="004D689E" w:rsidRPr="004B2E80" w:rsidRDefault="004D689E" w:rsidP="00051C04">
      <w:pPr>
        <w:pStyle w:val="Textoindependiente3"/>
        <w:spacing w:line="360" w:lineRule="auto"/>
        <w:jc w:val="both"/>
        <w:rPr>
          <w:b/>
          <w:caps/>
          <w:sz w:val="24"/>
        </w:rPr>
      </w:pPr>
      <w:r w:rsidRPr="004B2E80">
        <w:rPr>
          <w:b/>
          <w:sz w:val="24"/>
        </w:rPr>
        <w:t>REQUISITOS PREVIOS A LA COTIZACION</w:t>
      </w:r>
    </w:p>
    <w:p w:rsidR="007C11AC" w:rsidRDefault="004D689E" w:rsidP="00051C04">
      <w:pPr>
        <w:spacing w:line="360" w:lineRule="auto"/>
        <w:ind w:left="57" w:right="57"/>
        <w:jc w:val="both"/>
      </w:pPr>
      <w:r w:rsidRPr="004B2E80">
        <w:t xml:space="preserve">Las empresas oferentes deberán formular su cotización con pleno conocimiento del lugar y de todos los trabajos a efectuar, pudiendo solicitar información o aclaraciones en la </w:t>
      </w:r>
      <w:r w:rsidR="000D358D">
        <w:t>Coordinación de Servicios Generales de la Universidad.</w:t>
      </w:r>
      <w:r w:rsidRPr="004B2E80">
        <w:t xml:space="preserve"> Se planificará una recorrida por las instalaciones del lugar, brindando asesoramiento acerca del detalle del </w:t>
      </w:r>
      <w:r w:rsidRPr="004B2E80">
        <w:rPr>
          <w:lang w:val="es-ES_tradnl"/>
        </w:rPr>
        <w:t>servicio</w:t>
      </w:r>
      <w:r w:rsidRPr="004B2E80">
        <w:t xml:space="preserve"> y normas a cumplir durante la prestación del mismo.</w:t>
      </w:r>
    </w:p>
    <w:p w:rsidR="007C11AC" w:rsidRDefault="007C11AC" w:rsidP="007C11AC">
      <w:pPr>
        <w:autoSpaceDE w:val="0"/>
        <w:autoSpaceDN w:val="0"/>
        <w:adjustRightInd w:val="0"/>
        <w:rPr>
          <w:b/>
          <w:bCs/>
        </w:rPr>
      </w:pPr>
      <w:r>
        <w:rPr>
          <w:b/>
          <w:bCs/>
        </w:rPr>
        <w:t xml:space="preserve">El día martes 11 de Agosto de 2014 en el horario de las 11:00 horas se realizará una visita al lugar donde se deberán prestar los servicios de obra, la cuál será de carácter obligatoria acompañados del Señor Coordinador de Servicios Generales Hugo </w:t>
      </w:r>
      <w:proofErr w:type="spellStart"/>
      <w:r>
        <w:rPr>
          <w:b/>
          <w:bCs/>
        </w:rPr>
        <w:t>Lendez</w:t>
      </w:r>
      <w:proofErr w:type="spellEnd"/>
      <w:r>
        <w:rPr>
          <w:b/>
          <w:bCs/>
        </w:rPr>
        <w:t xml:space="preserve"> o quien este designe.</w:t>
      </w:r>
    </w:p>
    <w:p w:rsidR="007C11AC" w:rsidRDefault="007C11AC" w:rsidP="007C11AC">
      <w:pPr>
        <w:autoSpaceDE w:val="0"/>
        <w:autoSpaceDN w:val="0"/>
        <w:adjustRightInd w:val="0"/>
        <w:rPr>
          <w:b/>
          <w:bCs/>
        </w:rPr>
      </w:pPr>
      <w:r>
        <w:rPr>
          <w:b/>
          <w:bCs/>
        </w:rPr>
        <w:t xml:space="preserve">El punto de encuentro será, el Campus Universitario de </w:t>
      </w:r>
      <w:proofErr w:type="spellStart"/>
      <w:r>
        <w:rPr>
          <w:b/>
          <w:bCs/>
        </w:rPr>
        <w:t>Olavarria</w:t>
      </w:r>
      <w:proofErr w:type="spellEnd"/>
      <w:r>
        <w:rPr>
          <w:b/>
          <w:bCs/>
        </w:rPr>
        <w:t xml:space="preserve">, ubicado en Avenida del Valle 5737, </w:t>
      </w:r>
      <w:proofErr w:type="spellStart"/>
      <w:r>
        <w:rPr>
          <w:b/>
          <w:bCs/>
        </w:rPr>
        <w:t>Olavarria</w:t>
      </w:r>
      <w:proofErr w:type="spellEnd"/>
      <w:r>
        <w:rPr>
          <w:b/>
          <w:bCs/>
        </w:rPr>
        <w:t>, Buenos Aires.</w:t>
      </w:r>
    </w:p>
    <w:p w:rsidR="007C11AC" w:rsidRPr="004B2E80" w:rsidRDefault="007C11AC" w:rsidP="007C11AC">
      <w:pPr>
        <w:autoSpaceDE w:val="0"/>
        <w:autoSpaceDN w:val="0"/>
        <w:adjustRightInd w:val="0"/>
      </w:pPr>
      <w:r>
        <w:rPr>
          <w:b/>
          <w:bCs/>
        </w:rPr>
        <w:t xml:space="preserve">Para Consultas comunicarse con el Señor Hugo </w:t>
      </w:r>
      <w:proofErr w:type="spellStart"/>
      <w:r>
        <w:rPr>
          <w:b/>
          <w:bCs/>
        </w:rPr>
        <w:t>Lendez</w:t>
      </w:r>
      <w:proofErr w:type="spellEnd"/>
      <w:r>
        <w:rPr>
          <w:b/>
          <w:bCs/>
        </w:rPr>
        <w:t xml:space="preserve"> al teléfono 0249 442 2000 interno 103, de lunes a viernes en el horario de 08:00 a 13:00 horas o al celular 0249 154 631187.</w:t>
      </w:r>
    </w:p>
    <w:p w:rsidR="004D689E" w:rsidRPr="004B2E80" w:rsidRDefault="004D689E" w:rsidP="00051C04">
      <w:pPr>
        <w:spacing w:line="360" w:lineRule="auto"/>
        <w:ind w:left="57" w:right="57"/>
        <w:jc w:val="both"/>
        <w:rPr>
          <w:lang w:val="es-ES_tradnl"/>
        </w:rPr>
      </w:pPr>
    </w:p>
    <w:p w:rsidR="004D689E" w:rsidRPr="004B2E80" w:rsidRDefault="004D689E" w:rsidP="00051C04">
      <w:pPr>
        <w:spacing w:line="360" w:lineRule="auto"/>
        <w:ind w:left="57" w:right="57"/>
        <w:jc w:val="both"/>
        <w:rPr>
          <w:b/>
          <w:lang w:val="es-ES_tradnl"/>
        </w:rPr>
      </w:pPr>
      <w:r w:rsidRPr="004B2E80">
        <w:rPr>
          <w:b/>
          <w:lang w:val="es-ES_tradnl"/>
        </w:rPr>
        <w:t>Cotización</w:t>
      </w:r>
    </w:p>
    <w:p w:rsidR="004D689E" w:rsidRDefault="004D689E" w:rsidP="00051C04">
      <w:pPr>
        <w:spacing w:line="360" w:lineRule="auto"/>
        <w:ind w:left="57" w:right="57"/>
        <w:jc w:val="both"/>
        <w:rPr>
          <w:lang w:val="es-ES_tradnl"/>
        </w:rPr>
      </w:pPr>
      <w:r w:rsidRPr="004B2E80">
        <w:rPr>
          <w:lang w:val="es-ES_tradnl"/>
        </w:rPr>
        <w:t>A los efectos de la cotización y/o facturación, deberá considerarse a la Universidad como IVA EXENTO.</w:t>
      </w:r>
    </w:p>
    <w:sectPr w:rsidR="004D689E" w:rsidSect="005E32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6837"/>
    <w:multiLevelType w:val="hybridMultilevel"/>
    <w:tmpl w:val="AF386F5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
    <w:nsid w:val="6F6C4B48"/>
    <w:multiLevelType w:val="hybridMultilevel"/>
    <w:tmpl w:val="79FC20C2"/>
    <w:lvl w:ilvl="0" w:tplc="0C0A0001">
      <w:start w:val="1"/>
      <w:numFmt w:val="bullet"/>
      <w:lvlText w:val=""/>
      <w:lvlJc w:val="left"/>
      <w:pPr>
        <w:ind w:left="777"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76E1606D"/>
    <w:multiLevelType w:val="hybridMultilevel"/>
    <w:tmpl w:val="0E4E4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571053"/>
    <w:rsid w:val="00001A77"/>
    <w:rsid w:val="0001300D"/>
    <w:rsid w:val="00020C85"/>
    <w:rsid w:val="00025FE5"/>
    <w:rsid w:val="000305E7"/>
    <w:rsid w:val="000368A1"/>
    <w:rsid w:val="00044A3F"/>
    <w:rsid w:val="00045D4C"/>
    <w:rsid w:val="000473BA"/>
    <w:rsid w:val="00051C04"/>
    <w:rsid w:val="00065580"/>
    <w:rsid w:val="00083108"/>
    <w:rsid w:val="000A30EE"/>
    <w:rsid w:val="000B5789"/>
    <w:rsid w:val="000C42E8"/>
    <w:rsid w:val="000C7557"/>
    <w:rsid w:val="000D358D"/>
    <w:rsid w:val="000D3647"/>
    <w:rsid w:val="000E1D15"/>
    <w:rsid w:val="000F2336"/>
    <w:rsid w:val="00105B30"/>
    <w:rsid w:val="0010640F"/>
    <w:rsid w:val="00107873"/>
    <w:rsid w:val="00117BA4"/>
    <w:rsid w:val="00123672"/>
    <w:rsid w:val="00130DA7"/>
    <w:rsid w:val="00132981"/>
    <w:rsid w:val="00145E88"/>
    <w:rsid w:val="00146751"/>
    <w:rsid w:val="00151A75"/>
    <w:rsid w:val="00153AED"/>
    <w:rsid w:val="001569DB"/>
    <w:rsid w:val="001577CE"/>
    <w:rsid w:val="00177707"/>
    <w:rsid w:val="00180EF6"/>
    <w:rsid w:val="001962ED"/>
    <w:rsid w:val="001A2AD4"/>
    <w:rsid w:val="001C05C9"/>
    <w:rsid w:val="001C7C8A"/>
    <w:rsid w:val="001D71E8"/>
    <w:rsid w:val="001E4D8B"/>
    <w:rsid w:val="001F7616"/>
    <w:rsid w:val="0020003D"/>
    <w:rsid w:val="002032B7"/>
    <w:rsid w:val="002035B8"/>
    <w:rsid w:val="0020397C"/>
    <w:rsid w:val="00214111"/>
    <w:rsid w:val="0021683F"/>
    <w:rsid w:val="00216E1B"/>
    <w:rsid w:val="002208B7"/>
    <w:rsid w:val="00232C11"/>
    <w:rsid w:val="00235C36"/>
    <w:rsid w:val="0023667C"/>
    <w:rsid w:val="00237FB8"/>
    <w:rsid w:val="00242777"/>
    <w:rsid w:val="002459A5"/>
    <w:rsid w:val="00247607"/>
    <w:rsid w:val="00270204"/>
    <w:rsid w:val="002911D2"/>
    <w:rsid w:val="002A03C4"/>
    <w:rsid w:val="002A2D96"/>
    <w:rsid w:val="002B0E82"/>
    <w:rsid w:val="002B5B7C"/>
    <w:rsid w:val="002B6F34"/>
    <w:rsid w:val="002D6124"/>
    <w:rsid w:val="002E31E4"/>
    <w:rsid w:val="002E7714"/>
    <w:rsid w:val="00310BD7"/>
    <w:rsid w:val="0033436B"/>
    <w:rsid w:val="003362EC"/>
    <w:rsid w:val="003371DA"/>
    <w:rsid w:val="003510CB"/>
    <w:rsid w:val="0035216C"/>
    <w:rsid w:val="0039720D"/>
    <w:rsid w:val="003B0A31"/>
    <w:rsid w:val="003C1E50"/>
    <w:rsid w:val="003C398B"/>
    <w:rsid w:val="003D1316"/>
    <w:rsid w:val="003E74F8"/>
    <w:rsid w:val="00400A26"/>
    <w:rsid w:val="00410921"/>
    <w:rsid w:val="00420C45"/>
    <w:rsid w:val="00435CA6"/>
    <w:rsid w:val="00443495"/>
    <w:rsid w:val="00443E4B"/>
    <w:rsid w:val="00446135"/>
    <w:rsid w:val="004531E8"/>
    <w:rsid w:val="0045520E"/>
    <w:rsid w:val="00471C9C"/>
    <w:rsid w:val="004753A9"/>
    <w:rsid w:val="0049796C"/>
    <w:rsid w:val="004B2796"/>
    <w:rsid w:val="004B2E80"/>
    <w:rsid w:val="004C043A"/>
    <w:rsid w:val="004D1DD0"/>
    <w:rsid w:val="004D6194"/>
    <w:rsid w:val="004D689E"/>
    <w:rsid w:val="004E7F55"/>
    <w:rsid w:val="004F54C3"/>
    <w:rsid w:val="00506C94"/>
    <w:rsid w:val="00511EEA"/>
    <w:rsid w:val="005217CB"/>
    <w:rsid w:val="00525E3E"/>
    <w:rsid w:val="00531116"/>
    <w:rsid w:val="0053723D"/>
    <w:rsid w:val="00537C9D"/>
    <w:rsid w:val="00543815"/>
    <w:rsid w:val="005519F4"/>
    <w:rsid w:val="00552622"/>
    <w:rsid w:val="00552EA9"/>
    <w:rsid w:val="00564E6A"/>
    <w:rsid w:val="005661E9"/>
    <w:rsid w:val="00566C4B"/>
    <w:rsid w:val="005703E3"/>
    <w:rsid w:val="00571053"/>
    <w:rsid w:val="005737D0"/>
    <w:rsid w:val="00596062"/>
    <w:rsid w:val="005A274C"/>
    <w:rsid w:val="005A2F14"/>
    <w:rsid w:val="005A4FE5"/>
    <w:rsid w:val="005B3007"/>
    <w:rsid w:val="005C7A21"/>
    <w:rsid w:val="005D28C2"/>
    <w:rsid w:val="005D2BA2"/>
    <w:rsid w:val="005E2E35"/>
    <w:rsid w:val="005E3237"/>
    <w:rsid w:val="005E486C"/>
    <w:rsid w:val="00605A45"/>
    <w:rsid w:val="006169AF"/>
    <w:rsid w:val="006242C6"/>
    <w:rsid w:val="00634666"/>
    <w:rsid w:val="00634B47"/>
    <w:rsid w:val="00641B74"/>
    <w:rsid w:val="006422E5"/>
    <w:rsid w:val="00656415"/>
    <w:rsid w:val="00660D10"/>
    <w:rsid w:val="00670D2B"/>
    <w:rsid w:val="00680238"/>
    <w:rsid w:val="006914BA"/>
    <w:rsid w:val="00695F48"/>
    <w:rsid w:val="00696EEB"/>
    <w:rsid w:val="006A66A4"/>
    <w:rsid w:val="006B2A1E"/>
    <w:rsid w:val="006B5D33"/>
    <w:rsid w:val="006C2F45"/>
    <w:rsid w:val="006D46A7"/>
    <w:rsid w:val="006D551B"/>
    <w:rsid w:val="006D5E9D"/>
    <w:rsid w:val="006E7CE7"/>
    <w:rsid w:val="006F3481"/>
    <w:rsid w:val="0070356D"/>
    <w:rsid w:val="00704DAC"/>
    <w:rsid w:val="00707631"/>
    <w:rsid w:val="0072044C"/>
    <w:rsid w:val="00723B57"/>
    <w:rsid w:val="00724576"/>
    <w:rsid w:val="00724D37"/>
    <w:rsid w:val="00727719"/>
    <w:rsid w:val="00730D26"/>
    <w:rsid w:val="00733A9D"/>
    <w:rsid w:val="00733DE7"/>
    <w:rsid w:val="00757BA3"/>
    <w:rsid w:val="00761CEE"/>
    <w:rsid w:val="00774950"/>
    <w:rsid w:val="00776D04"/>
    <w:rsid w:val="007907CD"/>
    <w:rsid w:val="0079188E"/>
    <w:rsid w:val="007924E0"/>
    <w:rsid w:val="00796AA1"/>
    <w:rsid w:val="007A1759"/>
    <w:rsid w:val="007A687B"/>
    <w:rsid w:val="007A7914"/>
    <w:rsid w:val="007C1125"/>
    <w:rsid w:val="007C11AC"/>
    <w:rsid w:val="007C1C11"/>
    <w:rsid w:val="007C7E98"/>
    <w:rsid w:val="007D02FD"/>
    <w:rsid w:val="007D1538"/>
    <w:rsid w:val="007D283A"/>
    <w:rsid w:val="007D6DD3"/>
    <w:rsid w:val="007E0896"/>
    <w:rsid w:val="007F61F0"/>
    <w:rsid w:val="00803890"/>
    <w:rsid w:val="00811AE4"/>
    <w:rsid w:val="00823959"/>
    <w:rsid w:val="00837945"/>
    <w:rsid w:val="00843AE0"/>
    <w:rsid w:val="008443B0"/>
    <w:rsid w:val="0085315E"/>
    <w:rsid w:val="00861279"/>
    <w:rsid w:val="008701E1"/>
    <w:rsid w:val="008759AF"/>
    <w:rsid w:val="0088170B"/>
    <w:rsid w:val="0088778E"/>
    <w:rsid w:val="008918D2"/>
    <w:rsid w:val="0089420B"/>
    <w:rsid w:val="008A7BE0"/>
    <w:rsid w:val="008A7F11"/>
    <w:rsid w:val="008E0093"/>
    <w:rsid w:val="008E1F97"/>
    <w:rsid w:val="008F0CD9"/>
    <w:rsid w:val="009004B7"/>
    <w:rsid w:val="00906FE4"/>
    <w:rsid w:val="009114F6"/>
    <w:rsid w:val="00915179"/>
    <w:rsid w:val="00941D65"/>
    <w:rsid w:val="00943A65"/>
    <w:rsid w:val="00950115"/>
    <w:rsid w:val="009504A6"/>
    <w:rsid w:val="009516E5"/>
    <w:rsid w:val="00952A17"/>
    <w:rsid w:val="00955525"/>
    <w:rsid w:val="00965E3F"/>
    <w:rsid w:val="0097123D"/>
    <w:rsid w:val="00984BB0"/>
    <w:rsid w:val="00986A5F"/>
    <w:rsid w:val="009878BC"/>
    <w:rsid w:val="0099242A"/>
    <w:rsid w:val="00993E3D"/>
    <w:rsid w:val="009B3EF5"/>
    <w:rsid w:val="009C08A6"/>
    <w:rsid w:val="009D5307"/>
    <w:rsid w:val="009D7992"/>
    <w:rsid w:val="009E2F71"/>
    <w:rsid w:val="009F059B"/>
    <w:rsid w:val="009F62DD"/>
    <w:rsid w:val="00A0461C"/>
    <w:rsid w:val="00A050ED"/>
    <w:rsid w:val="00A220A1"/>
    <w:rsid w:val="00A23BA8"/>
    <w:rsid w:val="00A27C75"/>
    <w:rsid w:val="00A315E2"/>
    <w:rsid w:val="00A36996"/>
    <w:rsid w:val="00A4245A"/>
    <w:rsid w:val="00A424B4"/>
    <w:rsid w:val="00A46907"/>
    <w:rsid w:val="00A51CD5"/>
    <w:rsid w:val="00A52629"/>
    <w:rsid w:val="00A55EAD"/>
    <w:rsid w:val="00A65EE8"/>
    <w:rsid w:val="00A66089"/>
    <w:rsid w:val="00A715BC"/>
    <w:rsid w:val="00A80310"/>
    <w:rsid w:val="00A85164"/>
    <w:rsid w:val="00A90254"/>
    <w:rsid w:val="00AA196A"/>
    <w:rsid w:val="00AB18A2"/>
    <w:rsid w:val="00AB3C52"/>
    <w:rsid w:val="00AC3015"/>
    <w:rsid w:val="00AC4848"/>
    <w:rsid w:val="00AE73FE"/>
    <w:rsid w:val="00AF02A8"/>
    <w:rsid w:val="00B04BC1"/>
    <w:rsid w:val="00B07286"/>
    <w:rsid w:val="00B12A55"/>
    <w:rsid w:val="00B34F96"/>
    <w:rsid w:val="00B403E8"/>
    <w:rsid w:val="00B40C3A"/>
    <w:rsid w:val="00B50DCA"/>
    <w:rsid w:val="00B64B63"/>
    <w:rsid w:val="00B66A99"/>
    <w:rsid w:val="00B728EB"/>
    <w:rsid w:val="00B85CA6"/>
    <w:rsid w:val="00BA0AE9"/>
    <w:rsid w:val="00BB033E"/>
    <w:rsid w:val="00BB1761"/>
    <w:rsid w:val="00BB2319"/>
    <w:rsid w:val="00BB28E6"/>
    <w:rsid w:val="00BB4CCF"/>
    <w:rsid w:val="00BC2EFC"/>
    <w:rsid w:val="00BD3FCE"/>
    <w:rsid w:val="00BD46A0"/>
    <w:rsid w:val="00BE0D0C"/>
    <w:rsid w:val="00C02BDC"/>
    <w:rsid w:val="00C24F78"/>
    <w:rsid w:val="00C26305"/>
    <w:rsid w:val="00C3580B"/>
    <w:rsid w:val="00C525EB"/>
    <w:rsid w:val="00C7130A"/>
    <w:rsid w:val="00C73245"/>
    <w:rsid w:val="00C77A54"/>
    <w:rsid w:val="00C77D7E"/>
    <w:rsid w:val="00C81136"/>
    <w:rsid w:val="00C81D4D"/>
    <w:rsid w:val="00C93D7E"/>
    <w:rsid w:val="00CA19D1"/>
    <w:rsid w:val="00CA5C24"/>
    <w:rsid w:val="00CC63B6"/>
    <w:rsid w:val="00CD15E8"/>
    <w:rsid w:val="00CD75EE"/>
    <w:rsid w:val="00CF1105"/>
    <w:rsid w:val="00D068B0"/>
    <w:rsid w:val="00D14156"/>
    <w:rsid w:val="00D23001"/>
    <w:rsid w:val="00D2553A"/>
    <w:rsid w:val="00D34A8D"/>
    <w:rsid w:val="00D42745"/>
    <w:rsid w:val="00D571DC"/>
    <w:rsid w:val="00D60DAF"/>
    <w:rsid w:val="00D637F1"/>
    <w:rsid w:val="00D64245"/>
    <w:rsid w:val="00D67926"/>
    <w:rsid w:val="00D82A0F"/>
    <w:rsid w:val="00D93FF9"/>
    <w:rsid w:val="00DB607E"/>
    <w:rsid w:val="00DB6159"/>
    <w:rsid w:val="00DB7230"/>
    <w:rsid w:val="00DB7486"/>
    <w:rsid w:val="00DE4925"/>
    <w:rsid w:val="00DF49DF"/>
    <w:rsid w:val="00DF5BE9"/>
    <w:rsid w:val="00E0063B"/>
    <w:rsid w:val="00E03241"/>
    <w:rsid w:val="00E169F4"/>
    <w:rsid w:val="00E24DE8"/>
    <w:rsid w:val="00E301B9"/>
    <w:rsid w:val="00E3726A"/>
    <w:rsid w:val="00E44380"/>
    <w:rsid w:val="00E6379C"/>
    <w:rsid w:val="00E8669E"/>
    <w:rsid w:val="00E93C15"/>
    <w:rsid w:val="00E96FE4"/>
    <w:rsid w:val="00EA024F"/>
    <w:rsid w:val="00EA34C1"/>
    <w:rsid w:val="00EB5A39"/>
    <w:rsid w:val="00ED720A"/>
    <w:rsid w:val="00F04F60"/>
    <w:rsid w:val="00F10B2C"/>
    <w:rsid w:val="00F13DC8"/>
    <w:rsid w:val="00F16089"/>
    <w:rsid w:val="00F40AB1"/>
    <w:rsid w:val="00F47DAA"/>
    <w:rsid w:val="00F63E6D"/>
    <w:rsid w:val="00F65B9E"/>
    <w:rsid w:val="00F671D6"/>
    <w:rsid w:val="00F7591D"/>
    <w:rsid w:val="00F84453"/>
    <w:rsid w:val="00F9377B"/>
    <w:rsid w:val="00FA46C3"/>
    <w:rsid w:val="00FB3DA5"/>
    <w:rsid w:val="00FB5383"/>
    <w:rsid w:val="00FB669C"/>
    <w:rsid w:val="00FC5AEE"/>
    <w:rsid w:val="00FD5A2D"/>
    <w:rsid w:val="00FE0C8F"/>
    <w:rsid w:val="00FE388C"/>
    <w:rsid w:val="00FE4D43"/>
    <w:rsid w:val="00FE7D64"/>
    <w:rsid w:val="00FF35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23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nhideWhenUsed/>
    <w:rsid w:val="004D689E"/>
    <w:pPr>
      <w:spacing w:after="120"/>
    </w:pPr>
    <w:rPr>
      <w:sz w:val="16"/>
      <w:szCs w:val="16"/>
    </w:rPr>
  </w:style>
  <w:style w:type="character" w:customStyle="1" w:styleId="Textoindependiente3Car">
    <w:name w:val="Texto independiente 3 Car"/>
    <w:basedOn w:val="Fuentedeprrafopredeter"/>
    <w:link w:val="Textoindependiente3"/>
    <w:rsid w:val="004D689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5053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REPARACIÓN DEL ESTACIONAMIENTO DE AULAS COMPARTIDAS DEL COMPLEJO UNIVERSITARIO OLAVARRÍA</vt:lpstr>
    </vt:vector>
  </TitlesOfParts>
  <Company>Microsoft</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REPARACIÓN DEL ESTACIONAMIENTO DE AULAS COMPARTIDAS DEL COMPLEJO UNIVERSITARIO OLAVARRÍA</dc:title>
  <dc:subject/>
  <dc:creator>mirgomez</dc:creator>
  <cp:keywords/>
  <dc:description/>
  <cp:lastModifiedBy>usuario</cp:lastModifiedBy>
  <cp:revision>3</cp:revision>
  <cp:lastPrinted>2014-06-23T11:14:00Z</cp:lastPrinted>
  <dcterms:created xsi:type="dcterms:W3CDTF">2014-07-21T16:08:00Z</dcterms:created>
  <dcterms:modified xsi:type="dcterms:W3CDTF">2014-07-22T15:03:00Z</dcterms:modified>
</cp:coreProperties>
</file>